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C22C81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:rsidR="00533419" w:rsidRPr="00C22C81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424031115"/>
            <w:bookmarkStart w:id="1" w:name="_Ref433733656"/>
            <w:bookmarkStart w:id="2" w:name="_Toc433901284"/>
            <w:bookmarkStart w:id="3" w:name="_Toc447804973"/>
            <w:bookmarkStart w:id="4" w:name="_Toc447805379"/>
            <w:bookmarkStart w:id="5" w:name="_Toc447805872"/>
            <w:bookmarkStart w:id="6" w:name="_Toc447805984"/>
            <w:bookmarkStart w:id="7" w:name="_Toc500145970"/>
            <w:r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B – NÁVRHOVÁ ČÁST: POVODÍ </w:t>
            </w:r>
            <w:r w:rsidR="00800482"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:rsidR="00533419" w:rsidRPr="00C22C81" w:rsidRDefault="00A315FE" w:rsidP="007933F8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1</w:t>
            </w:r>
            <w:r w:rsidR="007933F8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5</w:t>
            </w:r>
            <w:r w:rsidR="00533419"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 w:rsidRPr="00C22C81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:rsidR="00533419" w:rsidRPr="00C22C81" w:rsidRDefault="007933F8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Maršovice</w:t>
            </w:r>
          </w:p>
        </w:tc>
      </w:tr>
    </w:tbl>
    <w:p w:rsidR="002C191F" w:rsidRPr="00C22C81" w:rsidRDefault="002C191F" w:rsidP="0098640F">
      <w:pPr>
        <w:rPr>
          <w:b/>
          <w:sz w:val="16"/>
          <w:szCs w:val="10"/>
        </w:rPr>
      </w:pPr>
    </w:p>
    <w:p w:rsidR="00BC0E74" w:rsidRPr="00C22C81" w:rsidRDefault="007933F8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686425" cy="3238500"/>
            <wp:effectExtent l="0" t="0" r="9525" b="0"/>
            <wp:docPr id="1" name="Obrázek 1" descr="H:\__PLANOVANI_KONCEPCE\3504_AOP_SAZAVA\PRACOVNI\Janovicky_potok\obrazky_zprava\navrh\titulky_SO\SO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:rsidR="00BC0E74" w:rsidRPr="00C22C81" w:rsidRDefault="00BC0E74">
          <w:pPr>
            <w:pStyle w:val="Nadpisobsahu"/>
          </w:pPr>
          <w:r w:rsidRPr="00C22C81">
            <w:t>Obsah</w:t>
          </w:r>
        </w:p>
        <w:bookmarkStart w:id="9" w:name="_GoBack"/>
        <w:bookmarkEnd w:id="9"/>
        <w:p w:rsidR="00E85EED" w:rsidRDefault="00961CDB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 w:rsidRPr="00C22C81">
            <w:fldChar w:fldCharType="begin"/>
          </w:r>
          <w:r w:rsidR="00BC0E74" w:rsidRPr="00C22C81">
            <w:instrText xml:space="preserve"> TOC \o "1-3" \h \z \u </w:instrText>
          </w:r>
          <w:r w:rsidRPr="00C22C81">
            <w:fldChar w:fldCharType="separate"/>
          </w:r>
          <w:hyperlink w:anchor="_Toc510097732" w:history="1">
            <w:r w:rsidR="00E85EED" w:rsidRPr="00AA7B8F">
              <w:rPr>
                <w:rStyle w:val="Hypertextovodkaz"/>
              </w:rPr>
              <w:t>B.1.1</w:t>
            </w:r>
            <w:r w:rsidR="00E85EED">
              <w:rPr>
                <w:rFonts w:eastAsiaTheme="minorEastAsia" w:cstheme="minorBidi"/>
                <w:b w:val="0"/>
                <w:szCs w:val="22"/>
              </w:rPr>
              <w:tab/>
            </w:r>
            <w:r w:rsidR="00E85EED" w:rsidRPr="00AA7B8F">
              <w:rPr>
                <w:rStyle w:val="Hypertextovodkaz"/>
              </w:rPr>
              <w:t>Podrobný popis navrhovaného opatření</w:t>
            </w:r>
            <w:r w:rsidR="00E85EED">
              <w:rPr>
                <w:webHidden/>
              </w:rPr>
              <w:tab/>
            </w:r>
            <w:r w:rsidR="00E85EED">
              <w:rPr>
                <w:webHidden/>
              </w:rPr>
              <w:fldChar w:fldCharType="begin"/>
            </w:r>
            <w:r w:rsidR="00E85EED">
              <w:rPr>
                <w:webHidden/>
              </w:rPr>
              <w:instrText xml:space="preserve"> PAGEREF _Toc510097732 \h </w:instrText>
            </w:r>
            <w:r w:rsidR="00E85EED">
              <w:rPr>
                <w:webHidden/>
              </w:rPr>
            </w:r>
            <w:r w:rsidR="00E85EED">
              <w:rPr>
                <w:webHidden/>
              </w:rPr>
              <w:fldChar w:fldCharType="separate"/>
            </w:r>
            <w:r w:rsidR="00E85EED">
              <w:rPr>
                <w:webHidden/>
              </w:rPr>
              <w:t>2</w:t>
            </w:r>
            <w:r w:rsidR="00E85EED">
              <w:rPr>
                <w:webHidden/>
              </w:rPr>
              <w:fldChar w:fldCharType="end"/>
            </w:r>
          </w:hyperlink>
        </w:p>
        <w:p w:rsidR="00E85EED" w:rsidRDefault="00E85EED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7733" w:history="1">
            <w:r w:rsidRPr="00AA7B8F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A7B8F">
              <w:rPr>
                <w:rStyle w:val="Hypertextovodkaz"/>
                <w:noProof/>
              </w:rPr>
              <w:t>SO 15 a až f,i Protierozní mez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_Toc510097733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EED" w:rsidRDefault="00E85EED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7734" w:history="1">
            <w:r w:rsidRPr="00AA7B8F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A7B8F">
              <w:rPr>
                <w:rStyle w:val="Hypertextovodkaz"/>
                <w:noProof/>
              </w:rPr>
              <w:t>SO 15 g,h až s Průleh s ochranným zatravněním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_Toc510097734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EED" w:rsidRDefault="00E85EED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7735" w:history="1">
            <w:r w:rsidRPr="00AA7B8F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A7B8F">
              <w:rPr>
                <w:rStyle w:val="Hypertextovodkaz"/>
                <w:noProof/>
              </w:rPr>
              <w:t>so 15 j Ochranné zatravnění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_Toc510097735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EED" w:rsidRDefault="00E85EED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7736" w:history="1">
            <w:r w:rsidRPr="00AA7B8F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A7B8F">
              <w:rPr>
                <w:rStyle w:val="Hypertextovodkaz"/>
                <w:noProof/>
              </w:rPr>
              <w:t>so 15 k Tůň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_Toc510097736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EED" w:rsidRDefault="00E85EED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7737" w:history="1">
            <w:r w:rsidRPr="00AA7B8F">
              <w:rPr>
                <w:rStyle w:val="Hypertextovodkaz"/>
                <w:noProof/>
              </w:rPr>
              <w:t>B.1.1.5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A7B8F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_Toc510097737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EED" w:rsidRDefault="00E85EED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7738" w:history="1">
            <w:r w:rsidRPr="00AA7B8F">
              <w:rPr>
                <w:rStyle w:val="Hypertextovodkaz"/>
                <w:noProof/>
              </w:rPr>
              <w:t>B.1.1.6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AA7B8F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_Toc510097738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5EED" w:rsidRDefault="00E85EED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7739" w:history="1">
            <w:r w:rsidRPr="00AA7B8F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AA7B8F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_Toc510097739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="00BC0E74" w:rsidRPr="00C22C81" w:rsidRDefault="00961CDB">
          <w:r w:rsidRPr="00C22C81">
            <w:rPr>
              <w:b/>
              <w:bCs/>
            </w:rPr>
            <w:fldChar w:fldCharType="end"/>
          </w:r>
        </w:p>
      </w:sdtContent>
    </w:sdt>
    <w:p w:rsidR="00BC0E74" w:rsidRPr="00C22C81" w:rsidRDefault="00BC0E74" w:rsidP="00BC0E74">
      <w:pPr>
        <w:spacing w:after="0"/>
        <w:jc w:val="left"/>
        <w:rPr>
          <w:b/>
        </w:rPr>
      </w:pPr>
      <w:r w:rsidRPr="00C22C81">
        <w:rPr>
          <w:b/>
        </w:rPr>
        <w:t>Zpracovatel:</w:t>
      </w:r>
      <w:r w:rsidRPr="00C22C81">
        <w:rPr>
          <w:b/>
        </w:rPr>
        <w:tab/>
      </w:r>
      <w:r w:rsidRPr="00C22C81">
        <w:rPr>
          <w:b/>
        </w:rPr>
        <w:tab/>
        <w:t>Společnost VRV + DHI</w:t>
      </w:r>
    </w:p>
    <w:p w:rsidR="00BC0E74" w:rsidRPr="00C22C81" w:rsidRDefault="00BC0E74" w:rsidP="00BC0E74">
      <w:pPr>
        <w:spacing w:after="0"/>
        <w:ind w:left="1418" w:firstLine="709"/>
        <w:jc w:val="left"/>
        <w:rPr>
          <w:b/>
        </w:rPr>
      </w:pPr>
      <w:r w:rsidRPr="00C22C81">
        <w:rPr>
          <w:b/>
        </w:rPr>
        <w:t>Vodohospodářský rozvoj a výstavba a.s.</w:t>
      </w:r>
    </w:p>
    <w:p w:rsidR="00BC0E74" w:rsidRPr="00C22C81" w:rsidRDefault="0005163D" w:rsidP="00A0308E">
      <w:pPr>
        <w:spacing w:after="0"/>
        <w:jc w:val="left"/>
        <w:rPr>
          <w:b/>
        </w:rPr>
      </w:pPr>
      <w:r w:rsidRPr="00C22C81">
        <w:rPr>
          <w:b/>
        </w:rPr>
        <w:tab/>
      </w:r>
      <w:r w:rsidRPr="00C22C81">
        <w:rPr>
          <w:b/>
        </w:rPr>
        <w:tab/>
      </w:r>
      <w:r w:rsidRPr="00C22C81">
        <w:rPr>
          <w:b/>
        </w:rPr>
        <w:tab/>
        <w:t xml:space="preserve">Ing. </w:t>
      </w:r>
      <w:r w:rsidR="00A0308E" w:rsidRPr="00C22C81">
        <w:rPr>
          <w:b/>
        </w:rPr>
        <w:t>Lukáš Vlček</w:t>
      </w:r>
      <w:r w:rsidRPr="00C22C81">
        <w:rPr>
          <w:b/>
        </w:rPr>
        <w:t xml:space="preserve"> (</w:t>
      </w:r>
      <w:r w:rsidR="00A0308E" w:rsidRPr="00C22C81">
        <w:rPr>
          <w:b/>
        </w:rPr>
        <w:t>vlcek</w:t>
      </w:r>
      <w:r w:rsidR="00BC0E74" w:rsidRPr="00C22C81">
        <w:rPr>
          <w:b/>
        </w:rPr>
        <w:t>@vrv.cz)</w:t>
      </w:r>
    </w:p>
    <w:p w:rsidR="00BC0E74" w:rsidRPr="00C22C81" w:rsidRDefault="00BC0E74" w:rsidP="00BF5E17">
      <w:pPr>
        <w:jc w:val="left"/>
      </w:pPr>
    </w:p>
    <w:p w:rsidR="0058048F" w:rsidRPr="00C22C81" w:rsidRDefault="00BC0E74" w:rsidP="00F275F2">
      <w:r w:rsidRPr="00C22C81">
        <w:t>V</w:t>
      </w:r>
      <w:r w:rsidR="00BF5E17" w:rsidRPr="00C22C81">
        <w:t xml:space="preserve">šechna navrhovaná či řešená opatření vycházejí ze zpracovaných listů terénního průzkumu, které jsou přílohou A. Analytická část a jsou zobrazena </w:t>
      </w:r>
      <w:r w:rsidR="007529EB" w:rsidRPr="00C22C81">
        <w:t>v </w:t>
      </w:r>
      <w:proofErr w:type="gramStart"/>
      <w:r w:rsidR="007529EB" w:rsidRPr="00C22C81">
        <w:t xml:space="preserve">příloze </w:t>
      </w:r>
      <w:r w:rsidR="007529EB" w:rsidRPr="00F46FF6">
        <w:t>B.3.1</w:t>
      </w:r>
      <w:proofErr w:type="gramEnd"/>
      <w:r w:rsidR="007529EB" w:rsidRPr="00F46FF6">
        <w:t xml:space="preserve"> Přehledná situace navrhovaných opatření</w:t>
      </w:r>
      <w:r w:rsidR="004C532C" w:rsidRPr="00C22C81">
        <w:t>.</w:t>
      </w:r>
    </w:p>
    <w:p w:rsidR="00B56D4D" w:rsidRPr="00C22C81" w:rsidRDefault="00B26948" w:rsidP="00A74C1D">
      <w:pPr>
        <w:pStyle w:val="Nadpis1"/>
      </w:pPr>
      <w:bookmarkStart w:id="10" w:name="_Ref496714510"/>
      <w:bookmarkStart w:id="11" w:name="_Toc500145997"/>
      <w:bookmarkStart w:id="12" w:name="_Toc510097732"/>
      <w:bookmarkEnd w:id="8"/>
      <w:r w:rsidRPr="00C22C81">
        <w:lastRenderedPageBreak/>
        <w:t>Podrobný popis navrhovaného</w:t>
      </w:r>
      <w:r w:rsidR="00B20633" w:rsidRPr="00C22C81">
        <w:t xml:space="preserve"> opatření</w:t>
      </w:r>
      <w:bookmarkEnd w:id="10"/>
      <w:bookmarkEnd w:id="11"/>
      <w:bookmarkEnd w:id="12"/>
    </w:p>
    <w:p w:rsidR="000A654E" w:rsidRDefault="007933F8" w:rsidP="00C45335">
      <w:r>
        <w:t xml:space="preserve">Ohrožená lokalita je shodná s SO06. Jde o </w:t>
      </w:r>
      <w:proofErr w:type="spellStart"/>
      <w:r>
        <w:t>intravilán</w:t>
      </w:r>
      <w:proofErr w:type="spellEnd"/>
      <w:r>
        <w:t xml:space="preserve"> Maršovic. V SO06 </w:t>
      </w:r>
      <w:r w:rsidR="00E85EED">
        <w:t>byla popsána současná situace a </w:t>
      </w:r>
      <w:r>
        <w:t>obtížnost řešení PPO přímo na toku v </w:t>
      </w:r>
      <w:proofErr w:type="spellStart"/>
      <w:r>
        <w:t>intravilánu</w:t>
      </w:r>
      <w:proofErr w:type="spellEnd"/>
      <w:r>
        <w:t xml:space="preserve"> s ohledem na zástavbu v záplavovém území. Jedna velká suchá nádrž a úprava objektů a M5 rybníka </w:t>
      </w:r>
      <w:proofErr w:type="spellStart"/>
      <w:r>
        <w:t>Musík</w:t>
      </w:r>
      <w:proofErr w:type="spellEnd"/>
      <w:r>
        <w:t xml:space="preserve"> jsou opatření zpracovaná v rámci SO06. Zde, v SO 15 je řešeno celé povodí k profilu křížení </w:t>
      </w:r>
      <w:proofErr w:type="spellStart"/>
      <w:r>
        <w:t>Maršovického</w:t>
      </w:r>
      <w:proofErr w:type="spellEnd"/>
      <w:r>
        <w:t xml:space="preserve"> potoka s hranicí </w:t>
      </w:r>
      <w:proofErr w:type="spellStart"/>
      <w:r>
        <w:t>intravilánu</w:t>
      </w:r>
      <w:proofErr w:type="spellEnd"/>
      <w:r>
        <w:t xml:space="preserve">. Opatření spočívá v návrhu prvků pro zvýšení retence vody v povodí a zpomalení povrchového odtoku. Součástí povodí SO15 je další </w:t>
      </w:r>
      <w:proofErr w:type="spellStart"/>
      <w:r>
        <w:t>subpovodí</w:t>
      </w:r>
      <w:proofErr w:type="spellEnd"/>
      <w:r>
        <w:t xml:space="preserve"> S</w:t>
      </w:r>
      <w:r w:rsidR="00C45335">
        <w:t>O</w:t>
      </w:r>
      <w:r>
        <w:t xml:space="preserve"> 21, které je řešeno samostatnou zprávou.</w:t>
      </w:r>
    </w:p>
    <w:p w:rsidR="00917D82" w:rsidRPr="00C22C81" w:rsidRDefault="00917D82" w:rsidP="00917D82">
      <w:r>
        <w:t xml:space="preserve">Do přispívající plochy kritického bodu zasahuje záměr stavby dálnice D3. Ta má vlastní projekt vodohospodářského řešení. V přispívající ploše jsou navržena 3 vypouštění do </w:t>
      </w:r>
      <w:proofErr w:type="spellStart"/>
      <w:r>
        <w:t>Maršovického</w:t>
      </w:r>
      <w:proofErr w:type="spellEnd"/>
      <w:r>
        <w:t xml:space="preserve"> potoka nebo jeho přítoků. </w:t>
      </w:r>
    </w:p>
    <w:p w:rsidR="005672BB" w:rsidRPr="00C22C81" w:rsidRDefault="005672BB" w:rsidP="005672BB">
      <w:pPr>
        <w:pStyle w:val="Titulek"/>
      </w:pPr>
      <w:r w:rsidRPr="00C22C81">
        <w:t xml:space="preserve">Tabulka </w:t>
      </w:r>
      <w:fldSimple w:instr=" SEQ Tabulka \* ARABIC ">
        <w:r w:rsidR="002E44C8">
          <w:rPr>
            <w:noProof/>
          </w:rPr>
          <w:t>1</w:t>
        </w:r>
      </w:fldSimple>
      <w:r w:rsidRPr="00C22C81">
        <w:t xml:space="preserve"> – vypouštění srážkových vod z dálnice D3 do povodí toku Tisem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826"/>
        <w:gridCol w:w="919"/>
        <w:gridCol w:w="1260"/>
        <w:gridCol w:w="1350"/>
        <w:gridCol w:w="1710"/>
        <w:gridCol w:w="1997"/>
      </w:tblGrid>
      <w:tr w:rsidR="005672BB" w:rsidRPr="00C22C81" w:rsidTr="005672BB">
        <w:tc>
          <w:tcPr>
            <w:tcW w:w="1826" w:type="dxa"/>
          </w:tcPr>
          <w:p w:rsidR="005672BB" w:rsidRPr="00C22C81" w:rsidRDefault="005672BB" w:rsidP="00184C22">
            <w:r w:rsidRPr="00C22C81">
              <w:t>recipient</w:t>
            </w:r>
          </w:p>
        </w:tc>
        <w:tc>
          <w:tcPr>
            <w:tcW w:w="919" w:type="dxa"/>
          </w:tcPr>
          <w:p w:rsidR="005672BB" w:rsidRPr="00C22C81" w:rsidRDefault="00E85EED" w:rsidP="00184C22">
            <w:proofErr w:type="gramStart"/>
            <w:r>
              <w:t>ř</w:t>
            </w:r>
            <w:r w:rsidR="005672BB" w:rsidRPr="00C22C81">
              <w:t>.km</w:t>
            </w:r>
            <w:proofErr w:type="gramEnd"/>
          </w:p>
        </w:tc>
        <w:tc>
          <w:tcPr>
            <w:tcW w:w="1260" w:type="dxa"/>
          </w:tcPr>
          <w:p w:rsidR="005672BB" w:rsidRPr="00C22C81" w:rsidRDefault="005672BB" w:rsidP="00184C22">
            <w:r w:rsidRPr="00C22C81">
              <w:t>RN</w:t>
            </w:r>
          </w:p>
        </w:tc>
        <w:tc>
          <w:tcPr>
            <w:tcW w:w="1350" w:type="dxa"/>
          </w:tcPr>
          <w:p w:rsidR="005672BB" w:rsidRPr="00C22C81" w:rsidRDefault="005672BB" w:rsidP="00184C22">
            <w:r w:rsidRPr="00C22C81">
              <w:t>Staničení D3</w:t>
            </w:r>
          </w:p>
        </w:tc>
        <w:tc>
          <w:tcPr>
            <w:tcW w:w="1710" w:type="dxa"/>
          </w:tcPr>
          <w:p w:rsidR="005672BB" w:rsidRPr="00C22C81" w:rsidRDefault="00E85EED" w:rsidP="00184C22">
            <w:r>
              <w:t>Odtok do </w:t>
            </w:r>
            <w:r w:rsidR="005672BB" w:rsidRPr="00C22C81">
              <w:t>recipientu</w:t>
            </w:r>
          </w:p>
        </w:tc>
        <w:tc>
          <w:tcPr>
            <w:tcW w:w="1997" w:type="dxa"/>
          </w:tcPr>
          <w:p w:rsidR="005672BB" w:rsidRPr="00C22C81" w:rsidRDefault="005672BB" w:rsidP="00184C22">
            <w:r w:rsidRPr="00C22C81">
              <w:t>Návrhový průtok kanalizací</w:t>
            </w:r>
          </w:p>
        </w:tc>
      </w:tr>
      <w:tr w:rsidR="00917D82" w:rsidRPr="00C22C81" w:rsidTr="005672BB">
        <w:tc>
          <w:tcPr>
            <w:tcW w:w="1826" w:type="dxa"/>
          </w:tcPr>
          <w:p w:rsidR="00917D82" w:rsidRDefault="00917D82" w:rsidP="00917D82">
            <w:proofErr w:type="spellStart"/>
            <w:r>
              <w:t>Musík</w:t>
            </w:r>
            <w:proofErr w:type="spellEnd"/>
          </w:p>
        </w:tc>
        <w:tc>
          <w:tcPr>
            <w:tcW w:w="919" w:type="dxa"/>
          </w:tcPr>
          <w:p w:rsidR="00917D82" w:rsidRDefault="00917D82" w:rsidP="00917D82">
            <w:r>
              <w:t>0.37</w:t>
            </w:r>
          </w:p>
        </w:tc>
        <w:tc>
          <w:tcPr>
            <w:tcW w:w="1260" w:type="dxa"/>
          </w:tcPr>
          <w:p w:rsidR="00917D82" w:rsidRDefault="00917D82" w:rsidP="00917D82">
            <w:r>
              <w:t>304.367.2</w:t>
            </w:r>
          </w:p>
        </w:tc>
        <w:tc>
          <w:tcPr>
            <w:tcW w:w="1350" w:type="dxa"/>
          </w:tcPr>
          <w:p w:rsidR="00917D82" w:rsidRDefault="00917D82" w:rsidP="00917D82">
            <w:r>
              <w:t>39.142</w:t>
            </w:r>
          </w:p>
        </w:tc>
        <w:tc>
          <w:tcPr>
            <w:tcW w:w="1710" w:type="dxa"/>
          </w:tcPr>
          <w:p w:rsidR="00917D82" w:rsidRDefault="00917D82" w:rsidP="00917D82">
            <w:r>
              <w:t>10 l/s</w:t>
            </w:r>
          </w:p>
        </w:tc>
        <w:tc>
          <w:tcPr>
            <w:tcW w:w="1997" w:type="dxa"/>
          </w:tcPr>
          <w:p w:rsidR="00917D82" w:rsidRDefault="00917D82" w:rsidP="00917D82">
            <w:r>
              <w:t>183 l/s</w:t>
            </w:r>
          </w:p>
        </w:tc>
      </w:tr>
      <w:tr w:rsidR="00917D82" w:rsidRPr="00C22C81" w:rsidTr="005672BB">
        <w:tc>
          <w:tcPr>
            <w:tcW w:w="1826" w:type="dxa"/>
          </w:tcPr>
          <w:p w:rsidR="00917D82" w:rsidRDefault="00917D82" w:rsidP="00917D82">
            <w:proofErr w:type="spellStart"/>
            <w:r>
              <w:t>Musík</w:t>
            </w:r>
            <w:proofErr w:type="spellEnd"/>
          </w:p>
        </w:tc>
        <w:tc>
          <w:tcPr>
            <w:tcW w:w="919" w:type="dxa"/>
          </w:tcPr>
          <w:p w:rsidR="00917D82" w:rsidRDefault="00917D82" w:rsidP="00917D82">
            <w:r>
              <w:t>0.4</w:t>
            </w:r>
          </w:p>
        </w:tc>
        <w:tc>
          <w:tcPr>
            <w:tcW w:w="1260" w:type="dxa"/>
          </w:tcPr>
          <w:p w:rsidR="00917D82" w:rsidRDefault="00917D82" w:rsidP="00917D82">
            <w:r>
              <w:t>304.368.2</w:t>
            </w:r>
          </w:p>
        </w:tc>
        <w:tc>
          <w:tcPr>
            <w:tcW w:w="1350" w:type="dxa"/>
          </w:tcPr>
          <w:p w:rsidR="00917D82" w:rsidRDefault="00917D82" w:rsidP="00917D82">
            <w:r>
              <w:t>39.26</w:t>
            </w:r>
          </w:p>
        </w:tc>
        <w:tc>
          <w:tcPr>
            <w:tcW w:w="1710" w:type="dxa"/>
          </w:tcPr>
          <w:p w:rsidR="00917D82" w:rsidRDefault="00917D82" w:rsidP="00917D82">
            <w:r>
              <w:t>10 l/s</w:t>
            </w:r>
          </w:p>
        </w:tc>
        <w:tc>
          <w:tcPr>
            <w:tcW w:w="1997" w:type="dxa"/>
          </w:tcPr>
          <w:p w:rsidR="00917D82" w:rsidRDefault="00917D82" w:rsidP="00917D82">
            <w:r>
              <w:t>112 l/s</w:t>
            </w:r>
          </w:p>
        </w:tc>
      </w:tr>
      <w:tr w:rsidR="00917D82" w:rsidRPr="00C22C81" w:rsidTr="005672BB">
        <w:tc>
          <w:tcPr>
            <w:tcW w:w="1826" w:type="dxa"/>
          </w:tcPr>
          <w:p w:rsidR="00917D82" w:rsidRDefault="00917D82" w:rsidP="00917D82">
            <w:proofErr w:type="spellStart"/>
            <w:r>
              <w:t>Maršovický</w:t>
            </w:r>
            <w:proofErr w:type="spellEnd"/>
            <w:r>
              <w:t xml:space="preserve"> potok</w:t>
            </w:r>
          </w:p>
        </w:tc>
        <w:tc>
          <w:tcPr>
            <w:tcW w:w="919" w:type="dxa"/>
          </w:tcPr>
          <w:p w:rsidR="00917D82" w:rsidRDefault="00917D82" w:rsidP="00917D82">
            <w:r>
              <w:t>3.8</w:t>
            </w:r>
          </w:p>
        </w:tc>
        <w:tc>
          <w:tcPr>
            <w:tcW w:w="1260" w:type="dxa"/>
          </w:tcPr>
          <w:p w:rsidR="00917D82" w:rsidRDefault="00917D82" w:rsidP="00917D82">
            <w:r>
              <w:t>304.369.2</w:t>
            </w:r>
          </w:p>
        </w:tc>
        <w:tc>
          <w:tcPr>
            <w:tcW w:w="1350" w:type="dxa"/>
          </w:tcPr>
          <w:p w:rsidR="00917D82" w:rsidRDefault="00917D82" w:rsidP="00917D82">
            <w:r>
              <w:t>39.66</w:t>
            </w:r>
          </w:p>
        </w:tc>
        <w:tc>
          <w:tcPr>
            <w:tcW w:w="1710" w:type="dxa"/>
          </w:tcPr>
          <w:p w:rsidR="00917D82" w:rsidRDefault="00917D82" w:rsidP="00917D82">
            <w:r>
              <w:t>84 l/s</w:t>
            </w:r>
          </w:p>
        </w:tc>
        <w:tc>
          <w:tcPr>
            <w:tcW w:w="1997" w:type="dxa"/>
          </w:tcPr>
          <w:p w:rsidR="00917D82" w:rsidRDefault="00917D82" w:rsidP="00917D82">
            <w:r>
              <w:t>411 l/s</w:t>
            </w:r>
          </w:p>
        </w:tc>
      </w:tr>
    </w:tbl>
    <w:p w:rsidR="005672BB" w:rsidRPr="00C22C81" w:rsidRDefault="00917D82" w:rsidP="00917D82">
      <w:r>
        <w:t>Všechna</w:t>
      </w:r>
      <w:r w:rsidR="005672BB" w:rsidRPr="00C22C81">
        <w:t xml:space="preserve"> tři vypouštění jsou dle projektu vodohospodářského řešení dálnice D3 opatřena retenční nádrží, která má transformovat odtok z dálnice na neškodný průtok vypouštěný do recipientu. Retenční nádrže mají za účel kompenzovat zrychlený odtok z nepropustné plochy stavby dálnice oproti původním hydrologickým charakteristikám. Při dodržení parametrů navržených v projektu lze považovat předmětná vypouštění za neškodná, nezhoršující odtokové poměry v povodí. Stavba retenčních nádrží musí být nutnou podmínkou </w:t>
      </w:r>
    </w:p>
    <w:tbl>
      <w:tblPr>
        <w:tblStyle w:val="Mkatabulky"/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0"/>
        <w:gridCol w:w="4531"/>
      </w:tblGrid>
      <w:tr w:rsidR="00E56F35" w:rsidRPr="00C22C81" w:rsidTr="00917D82">
        <w:trPr>
          <w:trHeight w:val="2943"/>
        </w:trPr>
        <w:tc>
          <w:tcPr>
            <w:tcW w:w="4530" w:type="dxa"/>
          </w:tcPr>
          <w:p w:rsidR="00AC466A" w:rsidRPr="00C22C81" w:rsidRDefault="00917D82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1E37512C" wp14:editId="4FCE7DE6">
                  <wp:extent cx="2743200" cy="1983740"/>
                  <wp:effectExtent l="0" t="0" r="0" b="0"/>
                  <wp:docPr id="3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792" b="25972"/>
                          <a:stretch/>
                        </pic:blipFill>
                        <pic:spPr bwMode="auto">
                          <a:xfrm>
                            <a:off x="0" y="0"/>
                            <a:ext cx="2743200" cy="1983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275F2" w:rsidRPr="00C22C81" w:rsidRDefault="00AC466A" w:rsidP="00294C23">
            <w:pPr>
              <w:pStyle w:val="Titulek"/>
              <w:jc w:val="left"/>
              <w:rPr>
                <w:lang w:eastAsia="en-US"/>
              </w:rPr>
            </w:pPr>
            <w:r w:rsidRPr="00C22C81">
              <w:t xml:space="preserve">Obrázek </w:t>
            </w:r>
            <w:r w:rsidR="00961CDB" w:rsidRPr="00C22C81">
              <w:fldChar w:fldCharType="begin"/>
            </w:r>
            <w:r w:rsidR="00231741" w:rsidRPr="00C22C81">
              <w:instrText xml:space="preserve"> SEQ Obrázek \* ARABIC </w:instrText>
            </w:r>
            <w:r w:rsidR="00961CDB" w:rsidRPr="00C22C81">
              <w:fldChar w:fldCharType="separate"/>
            </w:r>
            <w:r w:rsidR="002E44C8">
              <w:rPr>
                <w:noProof/>
              </w:rPr>
              <w:t>1</w:t>
            </w:r>
            <w:r w:rsidR="00961CDB" w:rsidRPr="00C22C81">
              <w:fldChar w:fldCharType="end"/>
            </w:r>
            <w:r w:rsidRPr="00C22C81">
              <w:t xml:space="preserve"> </w:t>
            </w:r>
            <w:proofErr w:type="spellStart"/>
            <w:r w:rsidR="00294C23">
              <w:t>Maršovický</w:t>
            </w:r>
            <w:proofErr w:type="spellEnd"/>
            <w:r w:rsidR="00294C23">
              <w:t xml:space="preserve"> potoka nad vtokem do </w:t>
            </w:r>
            <w:proofErr w:type="spellStart"/>
            <w:r w:rsidR="00294C23">
              <w:t>zatrubnění</w:t>
            </w:r>
            <w:proofErr w:type="spellEnd"/>
          </w:p>
        </w:tc>
        <w:tc>
          <w:tcPr>
            <w:tcW w:w="4531" w:type="dxa"/>
          </w:tcPr>
          <w:p w:rsidR="00AC466A" w:rsidRPr="00C22C81" w:rsidRDefault="00917D82" w:rsidP="00917D82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165838FA" wp14:editId="31BA40FD">
                  <wp:extent cx="2743200" cy="1984248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4848" r="6918"/>
                          <a:stretch/>
                        </pic:blipFill>
                        <pic:spPr bwMode="auto">
                          <a:xfrm>
                            <a:off x="0" y="0"/>
                            <a:ext cx="2743200" cy="19842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275F2" w:rsidRPr="00C22C81" w:rsidRDefault="00AC466A" w:rsidP="00294C23">
            <w:pPr>
              <w:pStyle w:val="Titulek"/>
              <w:jc w:val="left"/>
              <w:rPr>
                <w:lang w:eastAsia="en-US"/>
              </w:rPr>
            </w:pPr>
            <w:r w:rsidRPr="00C22C81">
              <w:t xml:space="preserve">Obrázek </w:t>
            </w:r>
            <w:r w:rsidR="00961CDB" w:rsidRPr="00C22C81">
              <w:fldChar w:fldCharType="begin"/>
            </w:r>
            <w:r w:rsidR="00231741" w:rsidRPr="00C22C81">
              <w:instrText xml:space="preserve"> SEQ Obrázek \* ARABIC </w:instrText>
            </w:r>
            <w:r w:rsidR="00961CDB" w:rsidRPr="00C22C81">
              <w:fldChar w:fldCharType="separate"/>
            </w:r>
            <w:r w:rsidR="002E44C8">
              <w:rPr>
                <w:noProof/>
              </w:rPr>
              <w:t>2</w:t>
            </w:r>
            <w:r w:rsidR="00961CDB" w:rsidRPr="00C22C81">
              <w:fldChar w:fldCharType="end"/>
            </w:r>
            <w:r w:rsidRPr="00C22C81">
              <w:t xml:space="preserve"> </w:t>
            </w:r>
            <w:r w:rsidR="00294C23">
              <w:t xml:space="preserve">Povodí </w:t>
            </w:r>
            <w:proofErr w:type="spellStart"/>
            <w:r w:rsidR="00294C23">
              <w:t>Maršovického</w:t>
            </w:r>
            <w:proofErr w:type="spellEnd"/>
            <w:r w:rsidR="00294C23">
              <w:t xml:space="preserve"> p. vlevo rokle s navrhovanou SN SO06A</w:t>
            </w:r>
          </w:p>
        </w:tc>
      </w:tr>
    </w:tbl>
    <w:p w:rsidR="00F275F2" w:rsidRPr="00C22C81" w:rsidRDefault="00F275F2" w:rsidP="00F275F2">
      <w:pPr>
        <w:rPr>
          <w:lang w:eastAsia="en-US"/>
        </w:rPr>
      </w:pPr>
    </w:p>
    <w:p w:rsidR="009C244D" w:rsidRPr="00C22C81" w:rsidRDefault="009C244D">
      <w:pPr>
        <w:spacing w:after="0" w:line="240" w:lineRule="auto"/>
        <w:jc w:val="left"/>
      </w:pPr>
      <w:r w:rsidRPr="00C22C81">
        <w:br w:type="page"/>
      </w:r>
    </w:p>
    <w:p w:rsidR="009C21E6" w:rsidRPr="00C22C81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C22C81" w:rsidTr="00B81CC1">
        <w:trPr>
          <w:trHeight w:val="3800"/>
        </w:trPr>
        <w:tc>
          <w:tcPr>
            <w:tcW w:w="4075" w:type="dxa"/>
          </w:tcPr>
          <w:p w:rsidR="00A46F94" w:rsidRPr="00C22C81" w:rsidRDefault="00092D4E" w:rsidP="00294C23">
            <w:pPr>
              <w:jc w:val="left"/>
            </w:pPr>
            <w:r w:rsidRPr="00C22C81">
              <w:rPr>
                <w:b/>
              </w:rPr>
              <w:t xml:space="preserve">SO </w:t>
            </w:r>
            <w:proofErr w:type="gramStart"/>
            <w:r w:rsidR="00B81CC1" w:rsidRPr="00C22C81">
              <w:rPr>
                <w:b/>
              </w:rPr>
              <w:t>1</w:t>
            </w:r>
            <w:r w:rsidR="00294C23">
              <w:rPr>
                <w:b/>
              </w:rPr>
              <w:t>5</w:t>
            </w:r>
            <w:r w:rsidR="002E3A74" w:rsidRPr="00C22C81">
              <w:rPr>
                <w:b/>
              </w:rPr>
              <w:t>.</w:t>
            </w:r>
            <w:r w:rsidRPr="00C22C81">
              <w:rPr>
                <w:b/>
              </w:rPr>
              <w:t>a</w:t>
            </w:r>
            <w:r w:rsidR="00B81CC1" w:rsidRPr="00C22C81">
              <w:rPr>
                <w:b/>
              </w:rPr>
              <w:t xml:space="preserve"> </w:t>
            </w:r>
            <w:r w:rsidR="00294C23">
              <w:rPr>
                <w:b/>
              </w:rPr>
              <w:t>–</w:t>
            </w:r>
            <w:r w:rsidR="00B81CC1" w:rsidRPr="00C22C81">
              <w:rPr>
                <w:b/>
              </w:rPr>
              <w:t xml:space="preserve"> </w:t>
            </w:r>
            <w:proofErr w:type="spellStart"/>
            <w:r w:rsidR="00294C23">
              <w:rPr>
                <w:b/>
              </w:rPr>
              <w:t>f,i</w:t>
            </w:r>
            <w:proofErr w:type="spellEnd"/>
            <w:r w:rsidRPr="00C22C81">
              <w:t xml:space="preserve"> </w:t>
            </w:r>
            <w:r w:rsidR="00B81CC1" w:rsidRPr="00C22C81">
              <w:t>Protierozní</w:t>
            </w:r>
            <w:proofErr w:type="gramEnd"/>
            <w:r w:rsidR="00B81CC1" w:rsidRPr="00C22C81">
              <w:t xml:space="preserve"> mez</w:t>
            </w:r>
          </w:p>
          <w:p w:rsidR="00A46F94" w:rsidRPr="00C22C81" w:rsidRDefault="00092D4E" w:rsidP="00294C23">
            <w:pPr>
              <w:jc w:val="left"/>
              <w:rPr>
                <w:b/>
              </w:rPr>
            </w:pPr>
            <w:r w:rsidRPr="00C22C81">
              <w:rPr>
                <w:b/>
              </w:rPr>
              <w:t xml:space="preserve">SO </w:t>
            </w:r>
            <w:proofErr w:type="gramStart"/>
            <w:r w:rsidR="00B81CC1" w:rsidRPr="00C22C81">
              <w:rPr>
                <w:b/>
              </w:rPr>
              <w:t>1</w:t>
            </w:r>
            <w:r w:rsidR="00294C23">
              <w:rPr>
                <w:b/>
              </w:rPr>
              <w:t>5</w:t>
            </w:r>
            <w:r w:rsidR="0035071A" w:rsidRPr="00C22C81">
              <w:rPr>
                <w:b/>
              </w:rPr>
              <w:t>.</w:t>
            </w:r>
            <w:r w:rsidR="00294C23">
              <w:rPr>
                <w:b/>
              </w:rPr>
              <w:t>g,h</w:t>
            </w:r>
            <w:r w:rsidR="00B81CC1" w:rsidRPr="00C22C81">
              <w:rPr>
                <w:b/>
              </w:rPr>
              <w:t xml:space="preserve"> </w:t>
            </w:r>
            <w:proofErr w:type="spellStart"/>
            <w:r w:rsidR="00B81CC1" w:rsidRPr="00C22C81">
              <w:rPr>
                <w:bCs/>
              </w:rPr>
              <w:t>Průleh</w:t>
            </w:r>
            <w:proofErr w:type="spellEnd"/>
            <w:proofErr w:type="gramEnd"/>
            <w:r w:rsidR="0035071A" w:rsidRPr="00C22C81">
              <w:rPr>
                <w:b/>
              </w:rPr>
              <w:t xml:space="preserve"> </w:t>
            </w:r>
            <w:r w:rsidR="00B81CC1" w:rsidRPr="00C22C81">
              <w:rPr>
                <w:bCs/>
              </w:rPr>
              <w:t>s ochranným zatravněním</w:t>
            </w:r>
          </w:p>
          <w:p w:rsidR="00B81CC1" w:rsidRPr="00C22C81" w:rsidRDefault="00B81CC1" w:rsidP="008252F9">
            <w:pPr>
              <w:rPr>
                <w:bCs/>
              </w:rPr>
            </w:pPr>
            <w:r w:rsidRPr="00C22C81">
              <w:rPr>
                <w:b/>
              </w:rPr>
              <w:t>SO 1</w:t>
            </w:r>
            <w:r w:rsidR="00294C23">
              <w:rPr>
                <w:b/>
              </w:rPr>
              <w:t>5</w:t>
            </w:r>
            <w:r w:rsidR="008252F9">
              <w:rPr>
                <w:b/>
              </w:rPr>
              <w:t xml:space="preserve"> </w:t>
            </w:r>
            <w:r w:rsidR="00294C23">
              <w:rPr>
                <w:b/>
              </w:rPr>
              <w:t>j</w:t>
            </w:r>
            <w:r w:rsidRPr="00C22C81">
              <w:rPr>
                <w:b/>
              </w:rPr>
              <w:t xml:space="preserve"> </w:t>
            </w:r>
            <w:r w:rsidR="00294C23">
              <w:rPr>
                <w:bCs/>
              </w:rPr>
              <w:t>Ochranné zatravnění</w:t>
            </w:r>
          </w:p>
          <w:p w:rsidR="00FF0FD1" w:rsidRPr="00C22C81" w:rsidRDefault="00FF0FD1" w:rsidP="00FF0FD1">
            <w:pPr>
              <w:rPr>
                <w:bCs/>
              </w:rPr>
            </w:pPr>
            <w:r w:rsidRPr="00C22C81">
              <w:rPr>
                <w:b/>
              </w:rPr>
              <w:t>SO 1</w:t>
            </w:r>
            <w:r>
              <w:rPr>
                <w:b/>
              </w:rPr>
              <w:t>5 k</w:t>
            </w:r>
            <w:r w:rsidRPr="00C22C81">
              <w:rPr>
                <w:b/>
              </w:rPr>
              <w:t xml:space="preserve"> </w:t>
            </w:r>
            <w:r>
              <w:rPr>
                <w:bCs/>
              </w:rPr>
              <w:t>Tůň</w:t>
            </w:r>
          </w:p>
          <w:p w:rsidR="00B81CC1" w:rsidRPr="00C22C81" w:rsidRDefault="00B81CC1" w:rsidP="00B81CC1"/>
          <w:p w:rsidR="00A46F94" w:rsidRPr="00C22C81" w:rsidRDefault="00A46F94" w:rsidP="0035071A"/>
        </w:tc>
        <w:tc>
          <w:tcPr>
            <w:tcW w:w="4986" w:type="dxa"/>
            <w:vMerge w:val="restart"/>
          </w:tcPr>
          <w:p w:rsidR="00294C23" w:rsidRDefault="00294C23" w:rsidP="00294C23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3000375" cy="4238625"/>
                  <wp:effectExtent l="0" t="0" r="9525" b="9525"/>
                  <wp:docPr id="6" name="Obrázek 6" descr="H:\__PLANOVANI_KONCEPCE\3504_AOP_SAZAVA\PRACOVNI\Janovicky_potok\obrazky_zprava\navrh\prehledna_situace\SO15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__PLANOVANI_KONCEPCE\3504_AOP_SAZAVA\PRACOVNI\Janovicky_potok\obrazky_zprava\navrh\prehledna_situace\SO15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4C1A" w:rsidRPr="00C22C81" w:rsidRDefault="00294C23" w:rsidP="00294C23">
            <w:pPr>
              <w:pStyle w:val="Titulek"/>
            </w:pPr>
            <w:r>
              <w:t xml:space="preserve">Obrázek </w:t>
            </w:r>
            <w:r w:rsidR="00E85EED">
              <w:fldChar w:fldCharType="begin"/>
            </w:r>
            <w:r w:rsidR="00E85EED">
              <w:instrText xml:space="preserve"> SEQ Obrázek \* ARABIC </w:instrText>
            </w:r>
            <w:r w:rsidR="00E85EED">
              <w:fldChar w:fldCharType="separate"/>
            </w:r>
            <w:r w:rsidR="002E44C8">
              <w:rPr>
                <w:noProof/>
              </w:rPr>
              <w:t>3</w:t>
            </w:r>
            <w:r w:rsidR="00E85EED">
              <w:rPr>
                <w:noProof/>
              </w:rPr>
              <w:fldChar w:fldCharType="end"/>
            </w:r>
            <w:r>
              <w:t xml:space="preserve"> – přehledná situace opatření</w:t>
            </w:r>
          </w:p>
          <w:p w:rsidR="00A46F94" w:rsidRPr="00C22C81" w:rsidRDefault="00A46F94" w:rsidP="00294C23">
            <w:pPr>
              <w:pStyle w:val="Titulek"/>
            </w:pPr>
          </w:p>
        </w:tc>
      </w:tr>
      <w:tr w:rsidR="00A46F94" w:rsidRPr="00C22C81" w:rsidTr="00894C1A">
        <w:tc>
          <w:tcPr>
            <w:tcW w:w="4075" w:type="dxa"/>
            <w:vAlign w:val="bottom"/>
          </w:tcPr>
          <w:p w:rsidR="00A46F94" w:rsidRPr="00C22C81" w:rsidRDefault="00A46F94" w:rsidP="00077EA0">
            <w:pPr>
              <w:jc w:val="right"/>
            </w:pPr>
          </w:p>
        </w:tc>
        <w:tc>
          <w:tcPr>
            <w:tcW w:w="4986" w:type="dxa"/>
            <w:vMerge/>
          </w:tcPr>
          <w:p w:rsidR="00A46F94" w:rsidRPr="00C22C81" w:rsidRDefault="00A46F94" w:rsidP="009C21E6">
            <w:pPr>
              <w:rPr>
                <w:noProof/>
              </w:rPr>
            </w:pPr>
          </w:p>
        </w:tc>
      </w:tr>
    </w:tbl>
    <w:p w:rsidR="00B81CC1" w:rsidRPr="00C22C81" w:rsidRDefault="009D2A75" w:rsidP="00F46FF6">
      <w:pPr>
        <w:pStyle w:val="Nadpis2"/>
      </w:pPr>
      <w:bookmarkStart w:id="13" w:name="_Toc510097733"/>
      <w:r w:rsidRPr="00C22C81">
        <w:t xml:space="preserve">SO </w:t>
      </w:r>
      <w:r w:rsidR="00B81CC1" w:rsidRPr="00C22C81">
        <w:t>1</w:t>
      </w:r>
      <w:r w:rsidR="00294C23">
        <w:t>5</w:t>
      </w:r>
      <w:r w:rsidR="00077EA0" w:rsidRPr="00C22C81">
        <w:t xml:space="preserve"> </w:t>
      </w:r>
      <w:r w:rsidR="00F46FF6">
        <w:t>a</w:t>
      </w:r>
      <w:r w:rsidR="00B81CC1" w:rsidRPr="00C22C81">
        <w:t xml:space="preserve"> </w:t>
      </w:r>
      <w:proofErr w:type="gramStart"/>
      <w:r w:rsidR="00E85EED">
        <w:t>až</w:t>
      </w:r>
      <w:r w:rsidR="00B81CC1" w:rsidRPr="00C22C81">
        <w:t xml:space="preserve"> </w:t>
      </w:r>
      <w:r w:rsidR="00294C23">
        <w:t>f,i</w:t>
      </w:r>
      <w:r w:rsidR="00596B10" w:rsidRPr="00C22C81">
        <w:t xml:space="preserve"> </w:t>
      </w:r>
      <w:r w:rsidR="00F46FF6">
        <w:t>P</w:t>
      </w:r>
      <w:r w:rsidR="00B81CC1" w:rsidRPr="00C22C81">
        <w:t>rotierozní</w:t>
      </w:r>
      <w:proofErr w:type="gramEnd"/>
      <w:r w:rsidR="00B81CC1" w:rsidRPr="00C22C81">
        <w:t xml:space="preserve"> mez</w:t>
      </w:r>
      <w:bookmarkEnd w:id="13"/>
    </w:p>
    <w:p w:rsidR="00846762" w:rsidRPr="00C22C81" w:rsidRDefault="00846762" w:rsidP="00846762">
      <w:r w:rsidRPr="00C22C81">
        <w:t>Meze obecně slouží jako dílčí prvek pro přerušení dráhy odtoku na zemědělských pozemcích. Jsou historicky nejčastějším opatřením, které kromě samotné protierozní funkce výrazně nap</w:t>
      </w:r>
      <w:r w:rsidR="00E85EED">
        <w:t>omáhá dotvářet ráz krajiny a ve </w:t>
      </w:r>
      <w:r w:rsidRPr="00C22C81">
        <w:t xml:space="preserve">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</w:t>
      </w:r>
      <w:proofErr w:type="spellStart"/>
      <w:r w:rsidRPr="00C22C81">
        <w:t>průleh</w:t>
      </w:r>
      <w:proofErr w:type="spellEnd"/>
      <w:r w:rsidRPr="00C22C81">
        <w:t xml:space="preserve"> umístit i pod hrázku). Zatravnění nad hrázkou by mělo být alespoň 5 m. Celkovou šířku tohoto prvku lze uvažovat cca 10</w:t>
      </w:r>
      <w:r w:rsidR="00E85EED">
        <w:t xml:space="preserve"> – </w:t>
      </w:r>
      <w:r w:rsidRPr="00C22C81">
        <w:t>15 m.</w:t>
      </w:r>
    </w:p>
    <w:p w:rsidR="00846762" w:rsidRPr="00C22C81" w:rsidRDefault="00846762" w:rsidP="00846762">
      <w:pPr>
        <w:keepNext/>
        <w:spacing w:before="160" w:after="40" w:line="240" w:lineRule="auto"/>
        <w:rPr>
          <w:bCs/>
          <w:i/>
        </w:rPr>
      </w:pPr>
      <w:r w:rsidRPr="00C22C81">
        <w:rPr>
          <w:bCs/>
          <w:i/>
        </w:rPr>
        <w:t xml:space="preserve">tab. </w:t>
      </w:r>
      <w:r w:rsidRPr="00C22C81">
        <w:rPr>
          <w:bCs/>
          <w:i/>
        </w:rPr>
        <w:fldChar w:fldCharType="begin"/>
      </w:r>
      <w:r w:rsidRPr="00C22C81">
        <w:rPr>
          <w:bCs/>
          <w:i/>
        </w:rPr>
        <w:instrText xml:space="preserve"> SEQ tab. \* ARABIC </w:instrText>
      </w:r>
      <w:r w:rsidRPr="00C22C81">
        <w:rPr>
          <w:bCs/>
          <w:i/>
        </w:rPr>
        <w:fldChar w:fldCharType="separate"/>
      </w:r>
      <w:r w:rsidR="002E44C8">
        <w:rPr>
          <w:bCs/>
          <w:i/>
          <w:noProof/>
        </w:rPr>
        <w:t>1</w:t>
      </w:r>
      <w:r w:rsidRPr="00C22C81">
        <w:rPr>
          <w:bCs/>
          <w:i/>
          <w:noProof/>
        </w:rPr>
        <w:fldChar w:fldCharType="end"/>
      </w:r>
      <w:r w:rsidRPr="00C22C8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846762" w:rsidRPr="00C22C81" w:rsidTr="00292443">
        <w:trPr>
          <w:trHeight w:val="736"/>
          <w:tblHeader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C22C81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46762" w:rsidRPr="00C22C81" w:rsidRDefault="00846762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7834B8" w:rsidRPr="00C22C81" w:rsidTr="007834B8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</w:t>
            </w:r>
            <w:r>
              <w:rPr>
                <w:rFonts w:ascii="Calibri" w:hAnsi="Calibri"/>
                <w:color w:val="000000"/>
                <w:sz w:val="20"/>
              </w:rPr>
              <w:t>5</w:t>
            </w:r>
            <w:r w:rsidRPr="00C22C81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55 424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34B8" w:rsidRPr="007834B8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7834B8">
              <w:rPr>
                <w:rFonts w:ascii="Calibri" w:hAnsi="Calibri"/>
                <w:color w:val="000000"/>
                <w:sz w:val="20"/>
              </w:rPr>
              <w:t>298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8.1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7834B8" w:rsidRPr="00C22C81" w:rsidTr="00184C22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</w:t>
            </w:r>
            <w:r>
              <w:rPr>
                <w:rFonts w:ascii="Calibri" w:hAnsi="Calibri"/>
                <w:color w:val="000000"/>
                <w:sz w:val="20"/>
              </w:rPr>
              <w:t>5</w:t>
            </w:r>
            <w:r w:rsidRPr="00C22C81"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202 175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34B8" w:rsidRPr="007834B8" w:rsidRDefault="007834B8" w:rsidP="007834B8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7834B8">
              <w:rPr>
                <w:rFonts w:ascii="Calibri" w:hAnsi="Calibri"/>
                <w:color w:val="000000"/>
                <w:sz w:val="20"/>
              </w:rPr>
              <w:t>200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4.0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7834B8" w:rsidRPr="00C22C81" w:rsidTr="00184C22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</w:t>
            </w:r>
            <w:r>
              <w:rPr>
                <w:rFonts w:ascii="Calibri" w:hAnsi="Calibri"/>
                <w:color w:val="000000"/>
                <w:sz w:val="20"/>
              </w:rPr>
              <w:t>5</w:t>
            </w:r>
            <w:r w:rsidRPr="00C22C81">
              <w:rPr>
                <w:rFonts w:ascii="Calibri" w:hAnsi="Calibri"/>
                <w:color w:val="000000"/>
                <w:sz w:val="20"/>
              </w:rPr>
              <w:t>c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196 695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34B8" w:rsidRPr="007834B8" w:rsidRDefault="007834B8" w:rsidP="007834B8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7834B8">
              <w:rPr>
                <w:rFonts w:ascii="Calibri" w:hAnsi="Calibri"/>
                <w:color w:val="000000"/>
                <w:sz w:val="20"/>
              </w:rPr>
              <w:t>721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10.6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AB7CCA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7834B8" w:rsidRPr="00C22C81" w:rsidTr="00184C22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</w:t>
            </w:r>
            <w:r>
              <w:rPr>
                <w:rFonts w:ascii="Calibri" w:hAnsi="Calibri"/>
                <w:color w:val="000000"/>
                <w:sz w:val="20"/>
              </w:rPr>
              <w:t>5</w:t>
            </w:r>
            <w:r w:rsidRPr="00C22C81">
              <w:rPr>
                <w:rFonts w:ascii="Calibri" w:hAnsi="Calibri"/>
                <w:color w:val="000000"/>
                <w:sz w:val="20"/>
              </w:rPr>
              <w:t>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176 120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34B8" w:rsidRPr="007834B8" w:rsidRDefault="007834B8" w:rsidP="007834B8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7834B8">
              <w:rPr>
                <w:rFonts w:ascii="Calibri" w:hAnsi="Calibri"/>
                <w:color w:val="000000"/>
                <w:sz w:val="20"/>
              </w:rPr>
              <w:t>557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8.1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AB7CCA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7834B8" w:rsidRPr="00C22C81" w:rsidTr="00184C22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lastRenderedPageBreak/>
              <w:t>SO 1</w:t>
            </w:r>
            <w:r>
              <w:rPr>
                <w:rFonts w:ascii="Calibri" w:hAnsi="Calibri"/>
                <w:color w:val="000000"/>
                <w:sz w:val="20"/>
              </w:rPr>
              <w:t>5</w:t>
            </w:r>
            <w:r w:rsidRPr="00C22C81">
              <w:rPr>
                <w:rFonts w:ascii="Calibri" w:hAnsi="Calibri"/>
                <w:color w:val="000000"/>
                <w:sz w:val="20"/>
              </w:rPr>
              <w:t>e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91 557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34B8" w:rsidRPr="007834B8" w:rsidRDefault="007834B8" w:rsidP="007834B8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7834B8">
              <w:rPr>
                <w:rFonts w:ascii="Calibri" w:hAnsi="Calibri"/>
                <w:color w:val="000000"/>
                <w:sz w:val="20"/>
              </w:rPr>
              <w:t>344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AB7CCA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7834B8" w:rsidRPr="00C22C81" w:rsidTr="00184C22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</w:t>
            </w:r>
            <w:r>
              <w:rPr>
                <w:rFonts w:ascii="Calibri" w:hAnsi="Calibri"/>
                <w:color w:val="000000"/>
                <w:sz w:val="20"/>
              </w:rPr>
              <w:t>5</w:t>
            </w:r>
            <w:r w:rsidRPr="00C22C81">
              <w:rPr>
                <w:rFonts w:ascii="Calibri" w:hAnsi="Calibri"/>
                <w:color w:val="000000"/>
                <w:sz w:val="20"/>
              </w:rPr>
              <w:t>f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385 919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34B8" w:rsidRPr="007834B8" w:rsidRDefault="007834B8" w:rsidP="007834B8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7834B8">
              <w:rPr>
                <w:rFonts w:ascii="Calibri" w:hAnsi="Calibri"/>
                <w:color w:val="000000"/>
                <w:sz w:val="20"/>
              </w:rPr>
              <w:t>419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7834B8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34B8" w:rsidRPr="00C22C81" w:rsidRDefault="00AB7CCA" w:rsidP="007834B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</w:tr>
      <w:tr w:rsidR="008263A0" w:rsidRPr="00C22C81" w:rsidTr="00184C22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8263A0" w:rsidP="00294C23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12</w:t>
            </w:r>
            <w:r w:rsidR="00294C23">
              <w:rPr>
                <w:rFonts w:ascii="Calibri" w:hAnsi="Calibri"/>
                <w:color w:val="000000"/>
                <w:sz w:val="20"/>
              </w:rPr>
              <w:t>i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8263A0" w:rsidP="008263A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7834B8" w:rsidP="008263A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60 156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263A0" w:rsidRPr="00C22C81" w:rsidRDefault="007834B8" w:rsidP="008263A0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374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8263A0" w:rsidP="008263A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8263A0" w:rsidP="008263A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7834B8" w:rsidP="008263A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6.9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8263A0" w:rsidP="008263A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63A0" w:rsidRPr="00C22C81" w:rsidRDefault="00AB7CCA" w:rsidP="008263A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B81CC1" w:rsidRPr="00C22C81" w:rsidRDefault="00B81CC1" w:rsidP="00B81CC1"/>
    <w:p w:rsidR="00B81CC1" w:rsidRPr="008252F9" w:rsidRDefault="00B81CC1" w:rsidP="00F46FF6">
      <w:pPr>
        <w:pStyle w:val="Nadpis2"/>
      </w:pPr>
      <w:bookmarkStart w:id="14" w:name="_Toc510097734"/>
      <w:r w:rsidRPr="008252F9">
        <w:t xml:space="preserve">SO </w:t>
      </w:r>
      <w:proofErr w:type="gramStart"/>
      <w:r w:rsidRPr="008252F9">
        <w:t>1</w:t>
      </w:r>
      <w:r w:rsidR="00AB7CCA" w:rsidRPr="008252F9">
        <w:t>5</w:t>
      </w:r>
      <w:r w:rsidRPr="008252F9">
        <w:t xml:space="preserve"> </w:t>
      </w:r>
      <w:r w:rsidR="00AB7CCA" w:rsidRPr="008252F9">
        <w:t>g,</w:t>
      </w:r>
      <w:r w:rsidR="00E85EED">
        <w:t>h až</w:t>
      </w:r>
      <w:proofErr w:type="gramEnd"/>
      <w:r w:rsidRPr="008252F9">
        <w:t xml:space="preserve"> s </w:t>
      </w:r>
      <w:r w:rsidR="00F46FF6">
        <w:t>P</w:t>
      </w:r>
      <w:r w:rsidRPr="008252F9">
        <w:t>růleh s ochranným zatravněním</w:t>
      </w:r>
      <w:bookmarkEnd w:id="14"/>
    </w:p>
    <w:p w:rsidR="002F111C" w:rsidRPr="008252F9" w:rsidRDefault="002F111C" w:rsidP="002F111C">
      <w:pPr>
        <w:rPr>
          <w:rFonts w:ascii="Calibri" w:hAnsi="Calibri"/>
        </w:rPr>
      </w:pPr>
      <w:r w:rsidRPr="008252F9">
        <w:rPr>
          <w:rFonts w:ascii="Calibri" w:hAnsi="Calibri"/>
        </w:rPr>
        <w:t>Z důvodu zachycení splachů a likvidace srážkových vod v místě vzniku, je navržen zasakovací příkop s ochranným zatravněním. Zachycená srážková voda se bude částečně akumulovat v zasakovacím pásu a částečně se bude převádět do stávajícího terénu. V místě převodu vody bude vytvořen malý štěrkový „bezpečnostní“ přeliv. Zatravněný příkop umožní odtěžení usazené erodované půdy ze zemědělsky využívaných pozemků. Pás je ve sklonu přibližně 3 % a je skloněný ke stávající strouze. Celková šířka ochranného zatravnění je přibližně 20 m.</w:t>
      </w:r>
    </w:p>
    <w:p w:rsidR="002F111C" w:rsidRPr="00C22C81" w:rsidRDefault="002F111C" w:rsidP="002F111C">
      <w:r w:rsidRPr="008252F9">
        <w:t xml:space="preserve">Dle Výzkumného ústavu meliorací a ochrany půd, </w:t>
      </w:r>
      <w:proofErr w:type="spellStart"/>
      <w:proofErr w:type="gramStart"/>
      <w:r w:rsidRPr="008252F9">
        <w:t>v.v.</w:t>
      </w:r>
      <w:proofErr w:type="gramEnd"/>
      <w:r w:rsidRPr="008252F9">
        <w:t>i</w:t>
      </w:r>
      <w:proofErr w:type="spellEnd"/>
      <w:r w:rsidRPr="008252F9">
        <w:t>. jsou jako zasakovací pásy na půdních blocích použitelné pásy jiné než erozně nebezpečné plodiny o minimální šířce 12 m.</w:t>
      </w:r>
    </w:p>
    <w:p w:rsidR="002F111C" w:rsidRPr="00C22C81" w:rsidRDefault="002F111C" w:rsidP="002F111C">
      <w:pPr>
        <w:rPr>
          <w:rFonts w:ascii="Calibri" w:hAnsi="Calibri"/>
        </w:rPr>
      </w:pPr>
      <w:r w:rsidRPr="00C22C81">
        <w:rPr>
          <w:rFonts w:ascii="Calibri" w:hAnsi="Calibri"/>
        </w:rPr>
        <w:t>Dle převládající hydrologické skupiny půd (HSP) je oblast vhodná pro zasakování, spadá do kategorie A- půdy s vysokou rychlostí infiltrace.</w:t>
      </w:r>
    </w:p>
    <w:p w:rsidR="002F111C" w:rsidRPr="00C22C81" w:rsidRDefault="002F111C" w:rsidP="002F111C">
      <w:pPr>
        <w:keepNext/>
        <w:spacing w:before="160" w:after="40" w:line="240" w:lineRule="auto"/>
        <w:rPr>
          <w:bCs/>
          <w:i/>
        </w:rPr>
      </w:pPr>
      <w:r w:rsidRPr="00C22C81">
        <w:rPr>
          <w:bCs/>
          <w:i/>
        </w:rPr>
        <w:t xml:space="preserve">tab. </w:t>
      </w:r>
      <w:r w:rsidRPr="00C22C81">
        <w:rPr>
          <w:bCs/>
          <w:i/>
        </w:rPr>
        <w:fldChar w:fldCharType="begin"/>
      </w:r>
      <w:r w:rsidRPr="00C22C81">
        <w:rPr>
          <w:bCs/>
          <w:i/>
        </w:rPr>
        <w:instrText xml:space="preserve"> SEQ tab. \* ARABIC </w:instrText>
      </w:r>
      <w:r w:rsidRPr="00C22C81">
        <w:rPr>
          <w:bCs/>
          <w:i/>
        </w:rPr>
        <w:fldChar w:fldCharType="separate"/>
      </w:r>
      <w:r w:rsidR="002E44C8">
        <w:rPr>
          <w:bCs/>
          <w:i/>
          <w:noProof/>
        </w:rPr>
        <w:t>2</w:t>
      </w:r>
      <w:r w:rsidRPr="00C22C81">
        <w:rPr>
          <w:bCs/>
          <w:i/>
          <w:noProof/>
        </w:rPr>
        <w:fldChar w:fldCharType="end"/>
      </w:r>
      <w:r w:rsidRPr="00C22C81">
        <w:rPr>
          <w:bCs/>
          <w:i/>
        </w:rPr>
        <w:t xml:space="preserve"> - 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2F111C" w:rsidRPr="00C22C81" w:rsidTr="00184C22">
        <w:trPr>
          <w:trHeight w:val="736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C22C81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2F111C" w:rsidRPr="00C22C81" w:rsidRDefault="002F111C" w:rsidP="00184C22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C22C81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184C22" w:rsidRPr="00C22C81" w:rsidTr="00184C22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4C22" w:rsidRPr="00C22C81" w:rsidRDefault="00184C22" w:rsidP="00AB7CCA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</w:t>
            </w:r>
            <w:r w:rsidR="00AB7CCA">
              <w:rPr>
                <w:rFonts w:ascii="Calibri" w:hAnsi="Calibri"/>
                <w:color w:val="000000"/>
                <w:sz w:val="20"/>
              </w:rPr>
              <w:t>5g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4C22" w:rsidRPr="00C22C81" w:rsidRDefault="00184C22" w:rsidP="00184C22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proofErr w:type="spellStart"/>
            <w:r w:rsidRPr="00C22C81">
              <w:rPr>
                <w:rFonts w:ascii="Calibri" w:hAnsi="Calibri"/>
                <w:color w:val="000000"/>
                <w:sz w:val="20"/>
              </w:rPr>
              <w:t>průleh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4C22" w:rsidRPr="00C22C81" w:rsidRDefault="008252F9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480 789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4C22" w:rsidRPr="00C22C81" w:rsidRDefault="008252F9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307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4C22" w:rsidRPr="00C22C81" w:rsidRDefault="00184C22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4C22" w:rsidRPr="00C22C81" w:rsidRDefault="00184C22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8.5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4C22" w:rsidRPr="00C22C81" w:rsidRDefault="00184C22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4C22" w:rsidRPr="00C22C81" w:rsidRDefault="008252F9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184C22" w:rsidRPr="00C22C81" w:rsidTr="00184C22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84C22" w:rsidRPr="00C22C81" w:rsidRDefault="00184C22" w:rsidP="00AB7CCA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SO 1</w:t>
            </w:r>
            <w:r w:rsidR="00AB7CCA">
              <w:rPr>
                <w:rFonts w:ascii="Calibri" w:hAnsi="Calibri"/>
                <w:color w:val="000000"/>
                <w:sz w:val="20"/>
              </w:rPr>
              <w:t>5h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84C22" w:rsidRPr="00C22C81" w:rsidRDefault="00184C22" w:rsidP="00184C22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proofErr w:type="spellStart"/>
            <w:r w:rsidRPr="00C22C81">
              <w:rPr>
                <w:rFonts w:ascii="Calibri" w:hAnsi="Calibri"/>
                <w:color w:val="000000"/>
                <w:sz w:val="20"/>
              </w:rPr>
              <w:t>průleh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84C22" w:rsidRPr="00C22C81" w:rsidRDefault="00184C22" w:rsidP="008252F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 xml:space="preserve">44 </w:t>
            </w:r>
            <w:r w:rsidR="008252F9">
              <w:rPr>
                <w:rFonts w:ascii="Calibri" w:hAnsi="Calibri"/>
                <w:color w:val="000000"/>
                <w:sz w:val="20"/>
              </w:rPr>
              <w:t>678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4C22" w:rsidRPr="00C22C81" w:rsidRDefault="008252F9" w:rsidP="00184C22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374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84C22" w:rsidRPr="00C22C81" w:rsidRDefault="00184C22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84C22" w:rsidRPr="00C22C81" w:rsidRDefault="008252F9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84C22" w:rsidRPr="00C22C81" w:rsidRDefault="00184C22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C22C81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84C22" w:rsidRPr="00C22C81" w:rsidRDefault="008252F9" w:rsidP="00184C2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B81CC1" w:rsidRPr="00C22C81" w:rsidRDefault="00B81CC1" w:rsidP="00B81CC1"/>
    <w:p w:rsidR="00B04353" w:rsidRPr="00C22C81" w:rsidRDefault="009D2A75" w:rsidP="00F46FF6">
      <w:pPr>
        <w:pStyle w:val="Nadpis2"/>
      </w:pPr>
      <w:r w:rsidRPr="00C22C81">
        <w:t xml:space="preserve"> </w:t>
      </w:r>
      <w:bookmarkStart w:id="15" w:name="_Toc510097735"/>
      <w:r w:rsidR="00B81CC1" w:rsidRPr="00C22C81">
        <w:t>so 1</w:t>
      </w:r>
      <w:r w:rsidR="008252F9">
        <w:t>5</w:t>
      </w:r>
      <w:r w:rsidR="00B81CC1" w:rsidRPr="00C22C81">
        <w:t xml:space="preserve"> </w:t>
      </w:r>
      <w:r w:rsidR="008252F9">
        <w:t>j</w:t>
      </w:r>
      <w:r w:rsidR="00B81CC1" w:rsidRPr="00C22C81">
        <w:t xml:space="preserve"> </w:t>
      </w:r>
      <w:r w:rsidR="00F46FF6">
        <w:t>O</w:t>
      </w:r>
      <w:r w:rsidR="008252F9">
        <w:t>chranné zatravnění</w:t>
      </w:r>
      <w:bookmarkEnd w:id="15"/>
    </w:p>
    <w:p w:rsidR="008252F9" w:rsidRPr="00747729" w:rsidRDefault="008252F9" w:rsidP="008252F9">
      <w:pPr>
        <w:rPr>
          <w:rFonts w:ascii="Calibri" w:hAnsi="Calibri"/>
        </w:rPr>
      </w:pPr>
      <w:r>
        <w:rPr>
          <w:rFonts w:ascii="Calibri" w:hAnsi="Calibri"/>
        </w:rPr>
        <w:t xml:space="preserve">Ochranné zatravnění je navrženo na P břehu </w:t>
      </w:r>
      <w:proofErr w:type="spellStart"/>
      <w:r>
        <w:rPr>
          <w:rFonts w:ascii="Calibri" w:hAnsi="Calibri"/>
        </w:rPr>
        <w:t>Maršovického</w:t>
      </w:r>
      <w:proofErr w:type="spellEnd"/>
      <w:r>
        <w:rPr>
          <w:rFonts w:ascii="Calibri" w:hAnsi="Calibri"/>
        </w:rPr>
        <w:t xml:space="preserve"> potoka v úseku pod rybníkem </w:t>
      </w:r>
      <w:proofErr w:type="spellStart"/>
      <w:r>
        <w:rPr>
          <w:rFonts w:ascii="Calibri" w:hAnsi="Calibri"/>
        </w:rPr>
        <w:t>Podtrubným</w:t>
      </w:r>
      <w:proofErr w:type="spellEnd"/>
      <w:r>
        <w:rPr>
          <w:rFonts w:ascii="Calibri" w:hAnsi="Calibri"/>
        </w:rPr>
        <w:t xml:space="preserve">. </w:t>
      </w:r>
      <w:r w:rsidRPr="00747729">
        <w:rPr>
          <w:rFonts w:ascii="Calibri" w:hAnsi="Calibri"/>
        </w:rPr>
        <w:t>Ochranné zatravnění důsledky vodní eroze nejen snižuje či dokonce eliminuje, ale má dále příznivý vliv na:</w:t>
      </w:r>
    </w:p>
    <w:p w:rsidR="008252F9" w:rsidRPr="00747729" w:rsidRDefault="008252F9" w:rsidP="008252F9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>Vodní režim krajiny – zvyšuje retenční kapacitu půdy, zvyšuje intercepci, zvyšuje evapotranspiraci, zpomaluje povrchový odtok, převádí povrchový odtok na podzemní.</w:t>
      </w:r>
    </w:p>
    <w:p w:rsidR="008252F9" w:rsidRPr="00747729" w:rsidRDefault="008252F9" w:rsidP="008252F9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>Jakost vody infiltrující na pozemcích zatravněných a zalesněných.</w:t>
      </w:r>
    </w:p>
    <w:p w:rsidR="008252F9" w:rsidRPr="00747729" w:rsidRDefault="008252F9" w:rsidP="008252F9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 xml:space="preserve">Snížení transportu chemických látek do vodního toku, především dusíku a fosforu, což se pozitivně projevuje na eutrofizaci vodních toků a především pak nádrží. </w:t>
      </w:r>
    </w:p>
    <w:p w:rsidR="008252F9" w:rsidRPr="00747729" w:rsidRDefault="008252F9" w:rsidP="008252F9">
      <w:pPr>
        <w:rPr>
          <w:rFonts w:ascii="Calibri" w:hAnsi="Calibri"/>
        </w:rPr>
      </w:pPr>
      <w:r w:rsidRPr="00747729">
        <w:rPr>
          <w:rFonts w:ascii="Calibri" w:hAnsi="Calibri"/>
        </w:rPr>
        <w:t xml:space="preserve">Dle převládající hydrologické skupiny půd (HSP) je oblast vhodná pro zasakování, </w:t>
      </w:r>
      <w:r>
        <w:rPr>
          <w:rFonts w:ascii="Calibri" w:hAnsi="Calibri"/>
        </w:rPr>
        <w:t xml:space="preserve">půda </w:t>
      </w:r>
      <w:r w:rsidRPr="00747729">
        <w:rPr>
          <w:rFonts w:ascii="Calibri" w:hAnsi="Calibri"/>
        </w:rPr>
        <w:t>spadá do kategorie A</w:t>
      </w:r>
      <w:r>
        <w:rPr>
          <w:rFonts w:ascii="Calibri" w:hAnsi="Calibri"/>
        </w:rPr>
        <w:t xml:space="preserve"> - půdy</w:t>
      </w:r>
      <w:r w:rsidRPr="00747729">
        <w:rPr>
          <w:rFonts w:ascii="Calibri" w:hAnsi="Calibri"/>
        </w:rPr>
        <w:t xml:space="preserve"> s vysokou rychlostí infiltrace</w:t>
      </w:r>
      <w:r>
        <w:rPr>
          <w:rFonts w:ascii="Calibri" w:hAnsi="Calibri"/>
        </w:rPr>
        <w:t>.</w:t>
      </w:r>
    </w:p>
    <w:p w:rsidR="008252F9" w:rsidRPr="001A0EA1" w:rsidRDefault="008252F9" w:rsidP="008252F9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lastRenderedPageBreak/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2E44C8">
        <w:rPr>
          <w:bCs/>
          <w:i/>
          <w:noProof/>
        </w:rPr>
        <w:t>3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ochranného zatravnění</w:t>
      </w:r>
    </w:p>
    <w:tbl>
      <w:tblPr>
        <w:tblW w:w="9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2"/>
        <w:gridCol w:w="1864"/>
        <w:gridCol w:w="1283"/>
        <w:gridCol w:w="1403"/>
        <w:gridCol w:w="1417"/>
        <w:gridCol w:w="1134"/>
        <w:gridCol w:w="1130"/>
      </w:tblGrid>
      <w:tr w:rsidR="008252F9" w:rsidRPr="00747729" w:rsidTr="00292443">
        <w:trPr>
          <w:trHeight w:val="561"/>
          <w:tblHeader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252F9" w:rsidRPr="00747729" w:rsidRDefault="008252F9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252F9" w:rsidRPr="00747729" w:rsidRDefault="008252F9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252F9" w:rsidRPr="00747729" w:rsidRDefault="008252F9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252F9" w:rsidRPr="00747729" w:rsidRDefault="008252F9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8252F9" w:rsidRPr="00747729" w:rsidRDefault="008252F9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252F9" w:rsidRPr="00747729" w:rsidRDefault="008252F9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8252F9" w:rsidRPr="00747729" w:rsidRDefault="008252F9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8252F9" w:rsidRPr="00747729" w:rsidTr="001D3A4E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F9" w:rsidRPr="00747729" w:rsidRDefault="008252F9" w:rsidP="00A51C13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A51C13">
              <w:rPr>
                <w:rFonts w:ascii="Calibri" w:hAnsi="Calibri"/>
                <w:color w:val="000000"/>
                <w:sz w:val="20"/>
              </w:rPr>
              <w:t>15j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F9" w:rsidRPr="00747729" w:rsidRDefault="008252F9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F9" w:rsidRPr="00747729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6 547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F9" w:rsidRPr="00747729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252F9" w:rsidRPr="00747729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F9" w:rsidRPr="00747729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15.2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52F9" w:rsidRPr="00747729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8252F9" w:rsidRPr="00747729" w:rsidRDefault="008252F9" w:rsidP="008252F9"/>
    <w:p w:rsidR="00A51C13" w:rsidRPr="00C22C81" w:rsidRDefault="00A51C13" w:rsidP="00F46FF6">
      <w:pPr>
        <w:pStyle w:val="Nadpis2"/>
      </w:pPr>
      <w:bookmarkStart w:id="16" w:name="_Toc510097736"/>
      <w:r w:rsidRPr="00C22C81">
        <w:t>so 1</w:t>
      </w:r>
      <w:r>
        <w:t>5</w:t>
      </w:r>
      <w:r w:rsidRPr="00C22C81">
        <w:t xml:space="preserve"> </w:t>
      </w:r>
      <w:r w:rsidR="00F46FF6">
        <w:t>k</w:t>
      </w:r>
      <w:r w:rsidRPr="00C22C81">
        <w:t xml:space="preserve"> </w:t>
      </w:r>
      <w:r w:rsidR="00E85EED">
        <w:t>Tů</w:t>
      </w:r>
      <w:r>
        <w:t>ň</w:t>
      </w:r>
      <w:bookmarkEnd w:id="16"/>
    </w:p>
    <w:p w:rsidR="00A51C13" w:rsidRPr="001E5BC4" w:rsidRDefault="00A51C13" w:rsidP="00A51C13">
      <w:r w:rsidRPr="001E5BC4">
        <w:t>Jedná se v podstatě o velmi malou vodní nádrž hloubky do 1,5 - 2 m s plochou nepřesahující max. jednotky stovek m</w:t>
      </w:r>
      <w:r w:rsidRPr="003360AE">
        <w:rPr>
          <w:vertAlign w:val="superscript"/>
        </w:rPr>
        <w:t>2</w:t>
      </w:r>
      <w:r w:rsidRPr="001E5BC4">
        <w:t xml:space="preserve">. Tůň je zpravidla hloubená jáma v zemi s mírnými sklony břehů, bez vypouštěcího zařízení a často, podle vodohospodářského řešení, i bez bezpečnostního přelivu (vyjma tůní průtočných nebo s obvodovou hrázkou). Napájení tůně probíhá buď spodní vodou (neprůtočná), nebo povrchovým přítokem (průtočná). Je možné také navrhovat tůně, které budou pouze periodicky zatápěné a budou podporovat vsakování a výpar v území. Účel tůní spočívá převážně v podpoře ekologie a v lokální podpoře retence vody v krajině. </w:t>
      </w:r>
    </w:p>
    <w:p w:rsidR="00A51C13" w:rsidRDefault="00A51C13" w:rsidP="00A51C13">
      <w:r w:rsidRPr="001E5BC4">
        <w:t>Do matematického posouzení tato opatření nevstupují.</w:t>
      </w:r>
    </w:p>
    <w:p w:rsidR="00A51C13" w:rsidRPr="001A0EA1" w:rsidRDefault="00A51C13" w:rsidP="00A51C13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2E44C8">
        <w:rPr>
          <w:bCs/>
          <w:i/>
          <w:noProof/>
        </w:rPr>
        <w:t>4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tůně</w:t>
      </w:r>
    </w:p>
    <w:tbl>
      <w:tblPr>
        <w:tblW w:w="5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6"/>
        <w:gridCol w:w="1268"/>
        <w:gridCol w:w="1949"/>
        <w:gridCol w:w="1246"/>
      </w:tblGrid>
      <w:tr w:rsidR="00A51C13" w:rsidRPr="00E87858" w:rsidTr="001D3A4E">
        <w:trPr>
          <w:trHeight w:val="309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51C13" w:rsidRPr="00E87858" w:rsidRDefault="00A51C13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51C13" w:rsidRPr="00E87858" w:rsidRDefault="00A51C13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51C13" w:rsidRPr="00E87858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51C13" w:rsidRPr="00E87858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</w:tr>
      <w:tr w:rsidR="00A51C13" w:rsidRPr="00E87858" w:rsidTr="001D3A4E">
        <w:trPr>
          <w:trHeight w:val="340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1C13" w:rsidRPr="00E87858" w:rsidRDefault="00A51C13" w:rsidP="00A51C13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15k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1C13" w:rsidRPr="00E87858" w:rsidRDefault="00A51C13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tůně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1C13" w:rsidRPr="00E87858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383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1C13" w:rsidRPr="00E87858" w:rsidRDefault="00A51C13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1,5 až 2</w:t>
            </w:r>
          </w:p>
        </w:tc>
      </w:tr>
    </w:tbl>
    <w:p w:rsidR="00A51C13" w:rsidRPr="00C22C81" w:rsidRDefault="00A51C13" w:rsidP="00B81CC1"/>
    <w:p w:rsidR="004C2067" w:rsidRPr="00C22C81" w:rsidRDefault="00A320DF" w:rsidP="00A320DF">
      <w:pPr>
        <w:pStyle w:val="Nadpis2"/>
      </w:pPr>
      <w:bookmarkStart w:id="17" w:name="_Toc510097737"/>
      <w:r w:rsidRPr="00C22C81">
        <w:t>Územní střety</w:t>
      </w:r>
      <w:bookmarkEnd w:id="17"/>
    </w:p>
    <w:p w:rsidR="00A51C13" w:rsidRDefault="00C1327D" w:rsidP="00A51C13">
      <w:pPr>
        <w:spacing w:after="0" w:line="240" w:lineRule="auto"/>
      </w:pPr>
      <w:r w:rsidRPr="00C22C81">
        <w:t>Územní střety byly hodnoceny na základě územně analytických podkladů. Z </w:t>
      </w:r>
      <w:r w:rsidR="00A51C13" w:rsidRPr="00C22C81">
        <w:t>navrhovaných</w:t>
      </w:r>
      <w:r w:rsidRPr="00C22C81">
        <w:t xml:space="preserve"> opatření byly zaznamenány střety</w:t>
      </w:r>
      <w:r w:rsidR="00A51C13">
        <w:t xml:space="preserve"> s OP vedení a zařízení elektrické sítě. </w:t>
      </w:r>
    </w:p>
    <w:p w:rsidR="00C1327D" w:rsidRDefault="00A51C13" w:rsidP="00A51C13">
      <w:pPr>
        <w:spacing w:after="0" w:line="240" w:lineRule="auto"/>
      </w:pPr>
      <w:r>
        <w:t xml:space="preserve">Výrazně do celého území zasahuje záměr na stavbu D3, který značně komplikuje návrh suché nádrže na </w:t>
      </w:r>
      <w:proofErr w:type="spellStart"/>
      <w:r>
        <w:t>Maršovickém</w:t>
      </w:r>
      <w:proofErr w:type="spellEnd"/>
      <w:r>
        <w:t xml:space="preserve"> potoce. Nádrž navržená jako SO06 A musela být upravena, aby nebyla ve střetu se záměrem D3, toto bylo provedeno na úkor retenční kapacity navržené nádrže.</w:t>
      </w:r>
      <w:r w:rsidR="00C1327D" w:rsidRPr="00C22C81">
        <w:t xml:space="preserve"> Případné střety jsou zobrazeny v podrobné </w:t>
      </w:r>
      <w:proofErr w:type="gramStart"/>
      <w:r w:rsidR="00C1327D" w:rsidRPr="00C22C81">
        <w:t>situaci (</w:t>
      </w:r>
      <w:r w:rsidR="00C1327D" w:rsidRPr="00C22C81">
        <w:rPr>
          <w:i/>
        </w:rPr>
        <w:t>B.3.SO</w:t>
      </w:r>
      <w:proofErr w:type="gramEnd"/>
      <w:r w:rsidR="00C1327D" w:rsidRPr="00C22C81">
        <w:rPr>
          <w:i/>
        </w:rPr>
        <w:t xml:space="preserve"> 1</w:t>
      </w:r>
      <w:r>
        <w:rPr>
          <w:i/>
        </w:rPr>
        <w:t>5</w:t>
      </w:r>
      <w:r w:rsidR="00C1327D" w:rsidRPr="00C22C81">
        <w:rPr>
          <w:i/>
        </w:rPr>
        <w:t>.1 a až w</w:t>
      </w:r>
      <w:r w:rsidR="00C1327D" w:rsidRPr="00C22C81">
        <w:t>).</w:t>
      </w:r>
    </w:p>
    <w:p w:rsidR="007015E7" w:rsidRPr="00C22C81" w:rsidRDefault="007015E7" w:rsidP="007015E7">
      <w:pPr>
        <w:pStyle w:val="Nadpis2"/>
      </w:pPr>
      <w:bookmarkStart w:id="18" w:name="_Toc510097738"/>
      <w:r w:rsidRPr="00C22C81">
        <w:t>Majetkoprávní situace</w:t>
      </w:r>
      <w:bookmarkEnd w:id="18"/>
    </w:p>
    <w:p w:rsidR="007015E7" w:rsidRPr="00C22C81" w:rsidRDefault="00A66237" w:rsidP="007015E7">
      <w:r w:rsidRPr="00C22C81">
        <w:t>Majetková situace je součástí tabelární a grafické přílohy.</w:t>
      </w:r>
    </w:p>
    <w:p w:rsidR="00A66237" w:rsidRPr="00C22C81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</w:rPr>
      </w:pPr>
      <w:r w:rsidRPr="00C22C81">
        <w:br w:type="page"/>
      </w:r>
    </w:p>
    <w:p w:rsidR="00D422FD" w:rsidRPr="00C22C81" w:rsidRDefault="002C191F" w:rsidP="00A74C1D">
      <w:pPr>
        <w:pStyle w:val="Nadpis1"/>
      </w:pPr>
      <w:bookmarkStart w:id="19" w:name="_Toc510097739"/>
      <w:r w:rsidRPr="00C22C81">
        <w:lastRenderedPageBreak/>
        <w:t>Přílohy</w:t>
      </w:r>
      <w:bookmarkEnd w:id="19"/>
    </w:p>
    <w:p w:rsidR="002C191F" w:rsidRPr="00C22C81" w:rsidRDefault="00FE6F44" w:rsidP="002C191F">
      <w:pPr>
        <w:pStyle w:val="Odstavecseseznamem"/>
        <w:numPr>
          <w:ilvl w:val="0"/>
          <w:numId w:val="41"/>
        </w:numPr>
      </w:pPr>
      <w:r w:rsidRPr="00C22C81">
        <w:t>Tabulková část</w:t>
      </w:r>
    </w:p>
    <w:p w:rsidR="00F73C6A" w:rsidRPr="00C22C81" w:rsidRDefault="00F73C6A" w:rsidP="00292443">
      <w:pPr>
        <w:pStyle w:val="Odstavecseseznamem"/>
        <w:numPr>
          <w:ilvl w:val="1"/>
          <w:numId w:val="41"/>
        </w:numPr>
      </w:pPr>
      <w:proofErr w:type="gramStart"/>
      <w:r w:rsidRPr="00C22C81">
        <w:t>B.2.SO</w:t>
      </w:r>
      <w:proofErr w:type="gramEnd"/>
      <w:r w:rsidRPr="00C22C81">
        <w:t xml:space="preserve"> </w:t>
      </w:r>
      <w:r w:rsidR="00C1327D" w:rsidRPr="00C22C81">
        <w:t>1</w:t>
      </w:r>
      <w:r w:rsidR="00292443">
        <w:t>5</w:t>
      </w:r>
      <w:r w:rsidRPr="00C22C81">
        <w:t>.1 - Výpočet účinnosti navrhovaných opatření</w:t>
      </w:r>
    </w:p>
    <w:p w:rsidR="002C191F" w:rsidRPr="00C22C81" w:rsidRDefault="002C191F" w:rsidP="002C191F">
      <w:pPr>
        <w:pStyle w:val="Odstavecseseznamem"/>
        <w:numPr>
          <w:ilvl w:val="0"/>
          <w:numId w:val="41"/>
        </w:numPr>
      </w:pPr>
      <w:r w:rsidRPr="00C22C81">
        <w:t>Grafická část:</w:t>
      </w:r>
    </w:p>
    <w:p w:rsidR="002C191F" w:rsidRPr="00C22C81" w:rsidRDefault="002C191F" w:rsidP="00292443">
      <w:pPr>
        <w:pStyle w:val="Odstavecseseznamem"/>
        <w:numPr>
          <w:ilvl w:val="1"/>
          <w:numId w:val="41"/>
        </w:numPr>
        <w:ind w:left="1276"/>
      </w:pPr>
      <w:proofErr w:type="gramStart"/>
      <w:r w:rsidRPr="00C22C81">
        <w:t>B.3</w:t>
      </w:r>
      <w:r w:rsidR="00E2346A" w:rsidRPr="00C22C81">
        <w:t>.SO</w:t>
      </w:r>
      <w:proofErr w:type="gramEnd"/>
      <w:r w:rsidRPr="00C22C81">
        <w:t xml:space="preserve"> </w:t>
      </w:r>
      <w:r w:rsidR="00C1327D" w:rsidRPr="00C22C81">
        <w:t>1</w:t>
      </w:r>
      <w:r w:rsidR="00292443">
        <w:t>5</w:t>
      </w:r>
      <w:r w:rsidRPr="00C22C81">
        <w:t>.1</w:t>
      </w:r>
      <w:r w:rsidR="00E85EED">
        <w:t xml:space="preserve"> </w:t>
      </w:r>
      <w:r w:rsidR="00711D22" w:rsidRPr="00C22C81">
        <w:t>a</w:t>
      </w:r>
      <w:r w:rsidR="00C1327D" w:rsidRPr="00C22C81">
        <w:t xml:space="preserve"> až </w:t>
      </w:r>
      <w:r w:rsidR="00292443">
        <w:t>k</w:t>
      </w:r>
      <w:r w:rsidRPr="00C22C81">
        <w:t xml:space="preserve"> - Podrobn</w:t>
      </w:r>
      <w:r w:rsidR="00E2346A" w:rsidRPr="00C22C81">
        <w:t>á situace navrhovaného opatření</w:t>
      </w:r>
    </w:p>
    <w:p w:rsidR="002C191F" w:rsidRPr="00C22C81" w:rsidRDefault="002C191F" w:rsidP="00292443">
      <w:pPr>
        <w:pStyle w:val="Odstavecseseznamem"/>
        <w:numPr>
          <w:ilvl w:val="1"/>
          <w:numId w:val="41"/>
        </w:numPr>
        <w:ind w:left="1276"/>
      </w:pPr>
      <w:proofErr w:type="gramStart"/>
      <w:r w:rsidRPr="00C22C81">
        <w:t>B.3</w:t>
      </w:r>
      <w:r w:rsidR="00E2346A" w:rsidRPr="00C22C81">
        <w:t>.SO</w:t>
      </w:r>
      <w:proofErr w:type="gramEnd"/>
      <w:r w:rsidRPr="00C22C81">
        <w:t xml:space="preserve"> </w:t>
      </w:r>
      <w:r w:rsidR="00292443">
        <w:t>15</w:t>
      </w:r>
      <w:r w:rsidRPr="00C22C81">
        <w:t>.2 - Podélný profil navrhovaným opatřením</w:t>
      </w:r>
      <w:r w:rsidR="00C1327D" w:rsidRPr="00C22C81">
        <w:t xml:space="preserve"> (vzhledem k charakteru navrhovaných opatření není tato příloha zpracována)</w:t>
      </w:r>
    </w:p>
    <w:p w:rsidR="002C191F" w:rsidRPr="00C22C81" w:rsidRDefault="002C191F" w:rsidP="00292443">
      <w:pPr>
        <w:pStyle w:val="Odstavecseseznamem"/>
        <w:numPr>
          <w:ilvl w:val="1"/>
          <w:numId w:val="41"/>
        </w:numPr>
        <w:ind w:left="1276"/>
      </w:pPr>
      <w:proofErr w:type="gramStart"/>
      <w:r w:rsidRPr="00C22C81">
        <w:t>B.3</w:t>
      </w:r>
      <w:r w:rsidR="00E2346A" w:rsidRPr="00C22C81">
        <w:t>.SO</w:t>
      </w:r>
      <w:proofErr w:type="gramEnd"/>
      <w:r w:rsidRPr="00C22C81">
        <w:t xml:space="preserve"> </w:t>
      </w:r>
      <w:r w:rsidR="00292443">
        <w:t>15</w:t>
      </w:r>
      <w:r w:rsidRPr="00C22C81">
        <w:t xml:space="preserve">.3 </w:t>
      </w:r>
      <w:r w:rsidR="005C162A" w:rsidRPr="00C22C81">
        <w:t>-</w:t>
      </w:r>
      <w:r w:rsidRPr="00C22C81">
        <w:t xml:space="preserve"> </w:t>
      </w:r>
      <w:r w:rsidR="00E2346A" w:rsidRPr="00C22C81">
        <w:t xml:space="preserve">Vzorový </w:t>
      </w:r>
      <w:r w:rsidR="00C1327D" w:rsidRPr="00C22C81">
        <w:t xml:space="preserve">příčný </w:t>
      </w:r>
      <w:r w:rsidR="00E2346A" w:rsidRPr="00C22C81">
        <w:t>profil</w:t>
      </w:r>
      <w:r w:rsidRPr="00C22C81">
        <w:t xml:space="preserve"> </w:t>
      </w:r>
      <w:r w:rsidR="00711D22" w:rsidRPr="00C22C81">
        <w:t>navrhovaným opatřením</w:t>
      </w:r>
    </w:p>
    <w:p w:rsidR="00FE6F44" w:rsidRPr="00C22C81" w:rsidRDefault="002C191F" w:rsidP="00292443">
      <w:pPr>
        <w:pStyle w:val="Odstavecseseznamem"/>
        <w:numPr>
          <w:ilvl w:val="1"/>
          <w:numId w:val="41"/>
        </w:numPr>
        <w:ind w:left="1276"/>
      </w:pPr>
      <w:proofErr w:type="gramStart"/>
      <w:r w:rsidRPr="00C22C81">
        <w:t>B.3</w:t>
      </w:r>
      <w:r w:rsidR="00E2346A" w:rsidRPr="00C22C81">
        <w:t>.SO</w:t>
      </w:r>
      <w:proofErr w:type="gramEnd"/>
      <w:r w:rsidRPr="00C22C81">
        <w:t xml:space="preserve"> </w:t>
      </w:r>
      <w:r w:rsidR="00292443">
        <w:t>15</w:t>
      </w:r>
      <w:r w:rsidRPr="00C22C81">
        <w:t>.4</w:t>
      </w:r>
      <w:r w:rsidR="00F45379" w:rsidRPr="00C22C81">
        <w:t xml:space="preserve"> - Vzorový </w:t>
      </w:r>
      <w:proofErr w:type="spellStart"/>
      <w:r w:rsidR="00F45379" w:rsidRPr="00C22C81">
        <w:t>údolnicový</w:t>
      </w:r>
      <w:proofErr w:type="spellEnd"/>
      <w:r w:rsidR="00F45379" w:rsidRPr="00C22C81">
        <w:t xml:space="preserve"> profil</w:t>
      </w:r>
      <w:r w:rsidR="000E114E">
        <w:t xml:space="preserve"> </w:t>
      </w:r>
      <w:r w:rsidR="000E114E" w:rsidRPr="00C22C81">
        <w:t>(vzhledem k charakteru navrhovaných opatření není tato příloha zpracována)</w:t>
      </w:r>
    </w:p>
    <w:p w:rsidR="0072777F" w:rsidRPr="00943EA3" w:rsidRDefault="0072777F" w:rsidP="0072777F">
      <w:pPr>
        <w:pStyle w:val="Odstavecseseznamem"/>
        <w:ind w:left="1276"/>
      </w:pPr>
    </w:p>
    <w:sectPr w:rsidR="0072777F" w:rsidRPr="00943EA3" w:rsidSect="002F111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 w:code="9"/>
      <w:pgMar w:top="1276" w:right="1134" w:bottom="1134" w:left="108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4C22" w:rsidRDefault="00184C22" w:rsidP="002C24E4">
      <w:r>
        <w:separator/>
      </w:r>
    </w:p>
  </w:endnote>
  <w:endnote w:type="continuationSeparator" w:id="0">
    <w:p w:rsidR="00184C22" w:rsidRDefault="00184C22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184C22" w:rsidRPr="00C83297" w:rsidTr="00C83297">
      <w:tc>
        <w:tcPr>
          <w:tcW w:w="9231" w:type="dxa"/>
        </w:tcPr>
        <w:p w:rsidR="00184C22" w:rsidRPr="00C83297" w:rsidRDefault="00184C22" w:rsidP="00C83297">
          <w:pPr>
            <w:pStyle w:val="Zpat"/>
            <w:spacing w:after="0"/>
            <w:rPr>
              <w:sz w:val="6"/>
              <w:szCs w:val="6"/>
            </w:rPr>
          </w:pPr>
        </w:p>
        <w:p w:rsidR="00184C22" w:rsidRPr="00C83297" w:rsidRDefault="00184C22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462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2E44C8" w:rsidRPr="002E44C8">
              <w:rPr>
                <w:noProof/>
                <w:sz w:val="20"/>
              </w:rPr>
              <w:t>6</w:t>
            </w:r>
          </w:fldSimple>
        </w:p>
      </w:tc>
    </w:tr>
  </w:tbl>
  <w:p w:rsidR="00184C22" w:rsidRPr="002C4DBD" w:rsidRDefault="00184C22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464" name="Obrázek 464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:rsidR="00184C22" w:rsidRPr="0098640F" w:rsidRDefault="00184C22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E85EED">
          <w:rPr>
            <w:noProof/>
          </w:rPr>
          <w:t>6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:rsidR="00184C22" w:rsidRPr="0098640F" w:rsidRDefault="00184C22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4C22" w:rsidRDefault="00184C22" w:rsidP="002C24E4">
      <w:r>
        <w:separator/>
      </w:r>
    </w:p>
  </w:footnote>
  <w:footnote w:type="continuationSeparator" w:id="0">
    <w:p w:rsidR="00184C22" w:rsidRDefault="00184C22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4C22" w:rsidRPr="002C4DBD" w:rsidRDefault="00184C22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460" name="Obrázek 460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461" name="Obrázek 461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 xml:space="preserve">Studie odtokových poměrů vč. návrhů možných protipovodňových opatření v povodí </w:t>
    </w:r>
    <w:proofErr w:type="spellStart"/>
    <w:r w:rsidRPr="002C4DBD">
      <w:rPr>
        <w:rFonts w:ascii="Arial Narrow" w:hAnsi="Arial Narrow"/>
        <w:sz w:val="20"/>
      </w:rPr>
      <w:t>Rožanského</w:t>
    </w:r>
    <w:proofErr w:type="spellEnd"/>
    <w:r w:rsidRPr="002C4DBD">
      <w:rPr>
        <w:rFonts w:ascii="Arial Narrow" w:hAnsi="Arial Narrow"/>
        <w:sz w:val="20"/>
      </w:rPr>
      <w:t xml:space="preserve"> p.</w:t>
    </w:r>
  </w:p>
  <w:p w:rsidR="00184C22" w:rsidRPr="002C4DBD" w:rsidRDefault="00184C22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4C22" w:rsidRDefault="00184C22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:rsidR="00184C22" w:rsidRPr="0098640F" w:rsidRDefault="00184C22" w:rsidP="007933F8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1</w:t>
    </w:r>
    <w:r w:rsidR="007933F8">
      <w:rPr>
        <w:rFonts w:ascii="Arial Narrow" w:hAnsi="Arial Narrow"/>
        <w:caps/>
        <w:sz w:val="18"/>
        <w:szCs w:val="18"/>
      </w:rPr>
      <w:t>5</w:t>
    </w:r>
    <w:r>
      <w:rPr>
        <w:rFonts w:ascii="Arial Narrow" w:hAnsi="Arial Narrow"/>
        <w:caps/>
        <w:sz w:val="18"/>
        <w:szCs w:val="18"/>
      </w:rPr>
      <w:t>-</w:t>
    </w:r>
    <w:r w:rsidR="007933F8">
      <w:rPr>
        <w:rFonts w:ascii="Arial Narrow" w:hAnsi="Arial Narrow"/>
        <w:caps/>
        <w:sz w:val="18"/>
        <w:szCs w:val="18"/>
      </w:rPr>
      <w:t>Maršovice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4C22" w:rsidRPr="00BC0E74" w:rsidRDefault="00184C22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651781"/>
    <w:multiLevelType w:val="hybridMultilevel"/>
    <w:tmpl w:val="E5A468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9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3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18"/>
  </w:num>
  <w:num w:numId="3">
    <w:abstractNumId w:val="1"/>
  </w:num>
  <w:num w:numId="4">
    <w:abstractNumId w:val="16"/>
  </w:num>
  <w:num w:numId="5">
    <w:abstractNumId w:val="39"/>
  </w:num>
  <w:num w:numId="6">
    <w:abstractNumId w:val="25"/>
  </w:num>
  <w:num w:numId="7">
    <w:abstractNumId w:val="22"/>
  </w:num>
  <w:num w:numId="8">
    <w:abstractNumId w:val="12"/>
  </w:num>
  <w:num w:numId="9">
    <w:abstractNumId w:val="30"/>
  </w:num>
  <w:num w:numId="10">
    <w:abstractNumId w:val="35"/>
  </w:num>
  <w:num w:numId="11">
    <w:abstractNumId w:val="0"/>
  </w:num>
  <w:num w:numId="12">
    <w:abstractNumId w:val="7"/>
  </w:num>
  <w:num w:numId="13">
    <w:abstractNumId w:val="31"/>
  </w:num>
  <w:num w:numId="14">
    <w:abstractNumId w:val="31"/>
    <w:lvlOverride w:ilvl="0">
      <w:startOverride w:val="2"/>
    </w:lvlOverride>
    <w:lvlOverride w:ilvl="1">
      <w:startOverride w:val="1"/>
    </w:lvlOverride>
  </w:num>
  <w:num w:numId="15">
    <w:abstractNumId w:val="38"/>
  </w:num>
  <w:num w:numId="16">
    <w:abstractNumId w:val="20"/>
  </w:num>
  <w:num w:numId="17">
    <w:abstractNumId w:val="43"/>
  </w:num>
  <w:num w:numId="18">
    <w:abstractNumId w:val="3"/>
  </w:num>
  <w:num w:numId="19">
    <w:abstractNumId w:val="26"/>
  </w:num>
  <w:num w:numId="20">
    <w:abstractNumId w:val="33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4"/>
  </w:num>
  <w:num w:numId="27">
    <w:abstractNumId w:val="28"/>
  </w:num>
  <w:num w:numId="28">
    <w:abstractNumId w:val="42"/>
  </w:num>
  <w:num w:numId="29">
    <w:abstractNumId w:val="2"/>
  </w:num>
  <w:num w:numId="30">
    <w:abstractNumId w:val="23"/>
  </w:num>
  <w:num w:numId="31">
    <w:abstractNumId w:val="38"/>
  </w:num>
  <w:num w:numId="32">
    <w:abstractNumId w:val="41"/>
  </w:num>
  <w:num w:numId="33">
    <w:abstractNumId w:val="40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6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2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244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654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114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4C22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0A9B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0216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2443"/>
    <w:rsid w:val="0029431F"/>
    <w:rsid w:val="00294C23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4C8"/>
    <w:rsid w:val="002E45A4"/>
    <w:rsid w:val="002E58D1"/>
    <w:rsid w:val="002E68D9"/>
    <w:rsid w:val="002E7336"/>
    <w:rsid w:val="002E7FB8"/>
    <w:rsid w:val="002F04DF"/>
    <w:rsid w:val="002F111C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4F9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2BB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4B8"/>
    <w:rsid w:val="00783DB8"/>
    <w:rsid w:val="00786022"/>
    <w:rsid w:val="00787CE1"/>
    <w:rsid w:val="00787D5B"/>
    <w:rsid w:val="00792171"/>
    <w:rsid w:val="0079329B"/>
    <w:rsid w:val="007933F8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52F9"/>
    <w:rsid w:val="008263A0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46762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17D82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CDB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15FE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1C13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B7CCA"/>
    <w:rsid w:val="00AC2148"/>
    <w:rsid w:val="00AC436D"/>
    <w:rsid w:val="00AC466A"/>
    <w:rsid w:val="00AC4DA4"/>
    <w:rsid w:val="00AC66A0"/>
    <w:rsid w:val="00AC6A13"/>
    <w:rsid w:val="00AD08BB"/>
    <w:rsid w:val="00AD0C2A"/>
    <w:rsid w:val="00AD2177"/>
    <w:rsid w:val="00AD3521"/>
    <w:rsid w:val="00AD3841"/>
    <w:rsid w:val="00AD3B4D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25F4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1CC1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2139"/>
    <w:rsid w:val="00C1327D"/>
    <w:rsid w:val="00C14049"/>
    <w:rsid w:val="00C15B15"/>
    <w:rsid w:val="00C15FBC"/>
    <w:rsid w:val="00C17D69"/>
    <w:rsid w:val="00C2085D"/>
    <w:rsid w:val="00C210C2"/>
    <w:rsid w:val="00C21117"/>
    <w:rsid w:val="00C21F23"/>
    <w:rsid w:val="00C22C81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35"/>
    <w:rsid w:val="00C45351"/>
    <w:rsid w:val="00C45738"/>
    <w:rsid w:val="00C46861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25C8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370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85EED"/>
    <w:rsid w:val="00E913CC"/>
    <w:rsid w:val="00E92949"/>
    <w:rsid w:val="00E94B9B"/>
    <w:rsid w:val="00E97EAD"/>
    <w:rsid w:val="00EA134A"/>
    <w:rsid w:val="00EA1B8E"/>
    <w:rsid w:val="00EA3D18"/>
    <w:rsid w:val="00EA4E76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2F80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05C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46FF6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0FD1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9393"/>
    <o:shapelayout v:ext="edit">
      <o:idmap v:ext="edit" data="1"/>
    </o:shapelayout>
  </w:shapeDefaults>
  <w:decimalSymbol w:val="."/>
  <w:listSeparator w:val=","/>
  <w15:docId w15:val="{22C1EBDD-8C78-44CA-8FDA-877C89B61E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3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gif"/><Relationship Id="rId1" Type="http://schemas.openxmlformats.org/officeDocument/2006/relationships/image" Target="media/image7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F47E0D-607E-47F1-AF1F-2CC99949A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6</Pages>
  <Words>1248</Words>
  <Characters>7422</Characters>
  <Application>Microsoft Office Word</Application>
  <DocSecurity>0</DocSecurity>
  <Lines>61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8653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12</cp:revision>
  <cp:lastPrinted>2018-03-29T10:24:00Z</cp:lastPrinted>
  <dcterms:created xsi:type="dcterms:W3CDTF">2018-03-22T08:12:00Z</dcterms:created>
  <dcterms:modified xsi:type="dcterms:W3CDTF">2018-03-29T12:40:00Z</dcterms:modified>
</cp:coreProperties>
</file>