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14:paraId="719F5802" w14:textId="77777777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14:paraId="51A7D3C4" w14:textId="77777777" w:rsidR="00533419" w:rsidRDefault="00533419" w:rsidP="00800482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424031115"/>
            <w:bookmarkStart w:id="1" w:name="_Ref433733656"/>
            <w:bookmarkStart w:id="2" w:name="_Toc433901284"/>
            <w:bookmarkStart w:id="3" w:name="_Toc447804973"/>
            <w:bookmarkStart w:id="4" w:name="_Toc447805379"/>
            <w:bookmarkStart w:id="5" w:name="_Toc447805872"/>
            <w:bookmarkStart w:id="6" w:name="_Toc447805984"/>
            <w:bookmarkStart w:id="7" w:name="_Toc500145970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800482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14:paraId="2E73DDA5" w14:textId="77777777" w:rsidR="00533419" w:rsidRDefault="0079329B" w:rsidP="004C5210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B.1.SO 11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PŘÍRODĚBLÍZKÁ </w:t>
            </w:r>
            <w:r w:rsidR="004C5210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PROTIPOVODŇOVÁ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OPATŘENÍ</w:t>
            </w:r>
          </w:p>
          <w:p w14:paraId="2E0ADBCF" w14:textId="77777777" w:rsidR="00533419" w:rsidRPr="00533419" w:rsidRDefault="0079329B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Václavice</w:t>
            </w:r>
          </w:p>
        </w:tc>
      </w:tr>
    </w:tbl>
    <w:p w14:paraId="09002D55" w14:textId="77777777" w:rsidR="002C191F" w:rsidRPr="002A331D" w:rsidRDefault="002C191F" w:rsidP="0098640F">
      <w:pPr>
        <w:rPr>
          <w:b/>
          <w:sz w:val="16"/>
          <w:szCs w:val="10"/>
        </w:rPr>
      </w:pPr>
    </w:p>
    <w:p w14:paraId="66D7B8DE" w14:textId="77777777" w:rsidR="00BC0E74" w:rsidRDefault="0079329B" w:rsidP="000B3C51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3BFAB03F" wp14:editId="1B48442B">
            <wp:extent cx="5686425" cy="3238500"/>
            <wp:effectExtent l="19050" t="0" r="9525" b="0"/>
            <wp:docPr id="4" name="obrázek 2" descr="H:\__PLANOVANI_KONCEPCE\3504_AOP_SAZAVA\PRACOVNI\Janovicky_potok\obrazky_zprava\navrh\titulky_SO\SO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__PLANOVANI_KONCEPCE\3504_AOP_SAZAVA\PRACOVNI\Janovicky_potok\obrazky_zprava\navrh\titulky_SO\SO_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8" w:name="_Toc451243070" w:displacedByCustomXml="next"/>
    <w:sdt>
      <w:sdtPr>
        <w:rPr>
          <w:rFonts w:asciiTheme="minorHAnsi" w:hAnsiTheme="minorHAnsi"/>
          <w:b w:val="0"/>
          <w:bCs w:val="0"/>
          <w:color w:val="auto"/>
          <w:sz w:val="22"/>
          <w:szCs w:val="20"/>
          <w:lang w:eastAsia="cs-CZ"/>
        </w:rPr>
        <w:id w:val="1889134896"/>
        <w:docPartObj>
          <w:docPartGallery w:val="Table of Contents"/>
          <w:docPartUnique/>
        </w:docPartObj>
      </w:sdtPr>
      <w:sdtEndPr/>
      <w:sdtContent>
        <w:p w14:paraId="7CDC162E" w14:textId="77777777" w:rsidR="00BC0E74" w:rsidRDefault="00BC0E74">
          <w:pPr>
            <w:pStyle w:val="Nadpisobsahu"/>
          </w:pPr>
          <w:r>
            <w:t>Obsah</w:t>
          </w:r>
        </w:p>
        <w:p w14:paraId="65B506D6" w14:textId="77777777" w:rsidR="00122F35" w:rsidRDefault="00AD3B4D">
          <w:pPr>
            <w:pStyle w:val="Obsah1"/>
            <w:rPr>
              <w:rFonts w:eastAsiaTheme="minorEastAsia" w:cstheme="minorBidi"/>
              <w:b w:val="0"/>
              <w:szCs w:val="22"/>
            </w:rPr>
          </w:pPr>
          <w:r>
            <w:fldChar w:fldCharType="begin"/>
          </w:r>
          <w:r w:rsidR="00BC0E74">
            <w:instrText xml:space="preserve"> TOC \o "1-3" \h \z \u </w:instrText>
          </w:r>
          <w:r>
            <w:fldChar w:fldCharType="separate"/>
          </w:r>
          <w:hyperlink w:anchor="_Toc510098151" w:history="1">
            <w:r w:rsidR="00122F35" w:rsidRPr="006C5656">
              <w:rPr>
                <w:rStyle w:val="Hypertextovodkaz"/>
              </w:rPr>
              <w:t>B.1.1</w:t>
            </w:r>
            <w:r w:rsidR="00122F35">
              <w:rPr>
                <w:rFonts w:eastAsiaTheme="minorEastAsia" w:cstheme="minorBidi"/>
                <w:b w:val="0"/>
                <w:szCs w:val="22"/>
              </w:rPr>
              <w:tab/>
            </w:r>
            <w:r w:rsidR="00122F35" w:rsidRPr="006C5656">
              <w:rPr>
                <w:rStyle w:val="Hypertextovodkaz"/>
              </w:rPr>
              <w:t>Podrobný popis navrhovaného opatření</w:t>
            </w:r>
            <w:r w:rsidR="00122F35">
              <w:rPr>
                <w:webHidden/>
              </w:rPr>
              <w:tab/>
            </w:r>
            <w:r w:rsidR="00122F35">
              <w:rPr>
                <w:webHidden/>
              </w:rPr>
              <w:fldChar w:fldCharType="begin"/>
            </w:r>
            <w:r w:rsidR="00122F35">
              <w:rPr>
                <w:webHidden/>
              </w:rPr>
              <w:instrText xml:space="preserve"> PAGEREF _Toc510098151 \h </w:instrText>
            </w:r>
            <w:r w:rsidR="00122F35">
              <w:rPr>
                <w:webHidden/>
              </w:rPr>
            </w:r>
            <w:r w:rsidR="00122F35">
              <w:rPr>
                <w:webHidden/>
              </w:rPr>
              <w:fldChar w:fldCharType="separate"/>
            </w:r>
            <w:r w:rsidR="00122F35">
              <w:rPr>
                <w:webHidden/>
              </w:rPr>
              <w:t>2</w:t>
            </w:r>
            <w:r w:rsidR="00122F35">
              <w:rPr>
                <w:webHidden/>
              </w:rPr>
              <w:fldChar w:fldCharType="end"/>
            </w:r>
          </w:hyperlink>
        </w:p>
        <w:p w14:paraId="6CD43FA4" w14:textId="77777777" w:rsidR="00122F35" w:rsidRDefault="00C9634E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152" w:history="1">
            <w:r w:rsidR="00122F35" w:rsidRPr="006C5656">
              <w:rPr>
                <w:rStyle w:val="Hypertextovodkaz"/>
                <w:noProof/>
              </w:rPr>
              <w:t>B.1.1.1</w:t>
            </w:r>
            <w:r w:rsidR="00122F35">
              <w:rPr>
                <w:rFonts w:eastAsiaTheme="minorEastAsia" w:cstheme="minorBidi"/>
                <w:noProof/>
                <w:szCs w:val="22"/>
              </w:rPr>
              <w:tab/>
            </w:r>
            <w:r w:rsidR="00122F35" w:rsidRPr="006C5656">
              <w:rPr>
                <w:rStyle w:val="Hypertextovodkaz"/>
                <w:noProof/>
              </w:rPr>
              <w:t>SO 11 a Průleh</w:t>
            </w:r>
            <w:r w:rsidR="00122F35">
              <w:rPr>
                <w:noProof/>
                <w:webHidden/>
              </w:rPr>
              <w:tab/>
            </w:r>
            <w:r w:rsidR="00122F35">
              <w:rPr>
                <w:noProof/>
                <w:webHidden/>
              </w:rPr>
              <w:fldChar w:fldCharType="begin"/>
            </w:r>
            <w:r w:rsidR="00122F35">
              <w:rPr>
                <w:noProof/>
                <w:webHidden/>
              </w:rPr>
              <w:instrText xml:space="preserve"> PAGEREF _Toc510098152 \h </w:instrText>
            </w:r>
            <w:r w:rsidR="00122F35">
              <w:rPr>
                <w:noProof/>
                <w:webHidden/>
              </w:rPr>
            </w:r>
            <w:r w:rsidR="00122F35">
              <w:rPr>
                <w:noProof/>
                <w:webHidden/>
              </w:rPr>
              <w:fldChar w:fldCharType="separate"/>
            </w:r>
            <w:r w:rsidR="00122F35">
              <w:rPr>
                <w:noProof/>
                <w:webHidden/>
              </w:rPr>
              <w:t>3</w:t>
            </w:r>
            <w:r w:rsidR="00122F35">
              <w:rPr>
                <w:noProof/>
                <w:webHidden/>
              </w:rPr>
              <w:fldChar w:fldCharType="end"/>
            </w:r>
          </w:hyperlink>
        </w:p>
        <w:p w14:paraId="259A791B" w14:textId="77777777" w:rsidR="00122F35" w:rsidRDefault="00C9634E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153" w:history="1">
            <w:r w:rsidR="00122F35" w:rsidRPr="006C5656">
              <w:rPr>
                <w:rStyle w:val="Hypertextovodkaz"/>
                <w:noProof/>
              </w:rPr>
              <w:t>B.1.1.2</w:t>
            </w:r>
            <w:r w:rsidR="00122F35">
              <w:rPr>
                <w:rFonts w:eastAsiaTheme="minorEastAsia" w:cstheme="minorBidi"/>
                <w:noProof/>
                <w:szCs w:val="22"/>
              </w:rPr>
              <w:tab/>
            </w:r>
            <w:r w:rsidR="00122F35" w:rsidRPr="006C5656">
              <w:rPr>
                <w:rStyle w:val="Hypertextovodkaz"/>
                <w:noProof/>
              </w:rPr>
              <w:t>SO 11 b Zasakovací průleh s ochranným zatravněním</w:t>
            </w:r>
            <w:r w:rsidR="00122F35">
              <w:rPr>
                <w:noProof/>
                <w:webHidden/>
              </w:rPr>
              <w:tab/>
            </w:r>
            <w:r w:rsidR="00122F35">
              <w:rPr>
                <w:noProof/>
                <w:webHidden/>
              </w:rPr>
              <w:fldChar w:fldCharType="begin"/>
            </w:r>
            <w:r w:rsidR="00122F35">
              <w:rPr>
                <w:noProof/>
                <w:webHidden/>
              </w:rPr>
              <w:instrText xml:space="preserve"> PAGEREF _Toc510098153 \h </w:instrText>
            </w:r>
            <w:r w:rsidR="00122F35">
              <w:rPr>
                <w:noProof/>
                <w:webHidden/>
              </w:rPr>
            </w:r>
            <w:r w:rsidR="00122F35">
              <w:rPr>
                <w:noProof/>
                <w:webHidden/>
              </w:rPr>
              <w:fldChar w:fldCharType="separate"/>
            </w:r>
            <w:r w:rsidR="00122F35">
              <w:rPr>
                <w:noProof/>
                <w:webHidden/>
              </w:rPr>
              <w:t>4</w:t>
            </w:r>
            <w:r w:rsidR="00122F35">
              <w:rPr>
                <w:noProof/>
                <w:webHidden/>
              </w:rPr>
              <w:fldChar w:fldCharType="end"/>
            </w:r>
          </w:hyperlink>
        </w:p>
        <w:p w14:paraId="3224C478" w14:textId="77777777" w:rsidR="00122F35" w:rsidRDefault="00C9634E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154" w:history="1">
            <w:r w:rsidR="00122F35" w:rsidRPr="006C5656">
              <w:rPr>
                <w:rStyle w:val="Hypertextovodkaz"/>
                <w:noProof/>
              </w:rPr>
              <w:t>B.1.1.3</w:t>
            </w:r>
            <w:r w:rsidR="00122F35">
              <w:rPr>
                <w:rFonts w:eastAsiaTheme="minorEastAsia" w:cstheme="minorBidi"/>
                <w:noProof/>
                <w:szCs w:val="22"/>
              </w:rPr>
              <w:tab/>
            </w:r>
            <w:r w:rsidR="00122F35" w:rsidRPr="006C5656">
              <w:rPr>
                <w:rStyle w:val="Hypertextovodkaz"/>
                <w:noProof/>
              </w:rPr>
              <w:t>SO 11 c Soustava přehrážek ve strži</w:t>
            </w:r>
            <w:r w:rsidR="00122F35">
              <w:rPr>
                <w:noProof/>
                <w:webHidden/>
              </w:rPr>
              <w:tab/>
            </w:r>
            <w:r w:rsidR="00122F35">
              <w:rPr>
                <w:noProof/>
                <w:webHidden/>
              </w:rPr>
              <w:fldChar w:fldCharType="begin"/>
            </w:r>
            <w:r w:rsidR="00122F35">
              <w:rPr>
                <w:noProof/>
                <w:webHidden/>
              </w:rPr>
              <w:instrText xml:space="preserve"> PAGEREF _Toc510098154 \h </w:instrText>
            </w:r>
            <w:r w:rsidR="00122F35">
              <w:rPr>
                <w:noProof/>
                <w:webHidden/>
              </w:rPr>
            </w:r>
            <w:r w:rsidR="00122F35">
              <w:rPr>
                <w:noProof/>
                <w:webHidden/>
              </w:rPr>
              <w:fldChar w:fldCharType="separate"/>
            </w:r>
            <w:r w:rsidR="00122F35">
              <w:rPr>
                <w:noProof/>
                <w:webHidden/>
              </w:rPr>
              <w:t>4</w:t>
            </w:r>
            <w:r w:rsidR="00122F35">
              <w:rPr>
                <w:noProof/>
                <w:webHidden/>
              </w:rPr>
              <w:fldChar w:fldCharType="end"/>
            </w:r>
          </w:hyperlink>
        </w:p>
        <w:p w14:paraId="47920A42" w14:textId="77777777" w:rsidR="00122F35" w:rsidRDefault="00C9634E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155" w:history="1">
            <w:r w:rsidR="00122F35" w:rsidRPr="006C5656">
              <w:rPr>
                <w:rStyle w:val="Hypertextovodkaz"/>
                <w:noProof/>
              </w:rPr>
              <w:t>B.1.1.4</w:t>
            </w:r>
            <w:r w:rsidR="00122F35">
              <w:rPr>
                <w:rFonts w:eastAsiaTheme="minorEastAsia" w:cstheme="minorBidi"/>
                <w:noProof/>
                <w:szCs w:val="22"/>
              </w:rPr>
              <w:tab/>
            </w:r>
            <w:r w:rsidR="00122F35" w:rsidRPr="006C5656">
              <w:rPr>
                <w:rStyle w:val="Hypertextovodkaz"/>
                <w:noProof/>
              </w:rPr>
              <w:t>SO 11 d Tůně</w:t>
            </w:r>
            <w:r w:rsidR="00122F35">
              <w:rPr>
                <w:noProof/>
                <w:webHidden/>
              </w:rPr>
              <w:tab/>
            </w:r>
            <w:r w:rsidR="00122F35">
              <w:rPr>
                <w:noProof/>
                <w:webHidden/>
              </w:rPr>
              <w:fldChar w:fldCharType="begin"/>
            </w:r>
            <w:r w:rsidR="00122F35">
              <w:rPr>
                <w:noProof/>
                <w:webHidden/>
              </w:rPr>
              <w:instrText xml:space="preserve"> PAGEREF _Toc510098155 \h </w:instrText>
            </w:r>
            <w:r w:rsidR="00122F35">
              <w:rPr>
                <w:noProof/>
                <w:webHidden/>
              </w:rPr>
            </w:r>
            <w:r w:rsidR="00122F35">
              <w:rPr>
                <w:noProof/>
                <w:webHidden/>
              </w:rPr>
              <w:fldChar w:fldCharType="separate"/>
            </w:r>
            <w:r w:rsidR="00122F35">
              <w:rPr>
                <w:noProof/>
                <w:webHidden/>
              </w:rPr>
              <w:t>5</w:t>
            </w:r>
            <w:r w:rsidR="00122F35">
              <w:rPr>
                <w:noProof/>
                <w:webHidden/>
              </w:rPr>
              <w:fldChar w:fldCharType="end"/>
            </w:r>
          </w:hyperlink>
        </w:p>
        <w:p w14:paraId="48A05793" w14:textId="77777777" w:rsidR="00122F35" w:rsidRDefault="00C9634E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156" w:history="1">
            <w:r w:rsidR="00122F35" w:rsidRPr="006C5656">
              <w:rPr>
                <w:rStyle w:val="Hypertextovodkaz"/>
                <w:noProof/>
              </w:rPr>
              <w:t>B.1.1.5</w:t>
            </w:r>
            <w:r w:rsidR="00122F35">
              <w:rPr>
                <w:rFonts w:eastAsiaTheme="minorEastAsia" w:cstheme="minorBidi"/>
                <w:noProof/>
                <w:szCs w:val="22"/>
              </w:rPr>
              <w:tab/>
            </w:r>
            <w:r w:rsidR="00122F35" w:rsidRPr="006C5656">
              <w:rPr>
                <w:rStyle w:val="Hypertextovodkaz"/>
                <w:noProof/>
              </w:rPr>
              <w:t>Územní střety</w:t>
            </w:r>
            <w:r w:rsidR="00122F35">
              <w:rPr>
                <w:noProof/>
                <w:webHidden/>
              </w:rPr>
              <w:tab/>
            </w:r>
            <w:r w:rsidR="00122F35">
              <w:rPr>
                <w:noProof/>
                <w:webHidden/>
              </w:rPr>
              <w:fldChar w:fldCharType="begin"/>
            </w:r>
            <w:r w:rsidR="00122F35">
              <w:rPr>
                <w:noProof/>
                <w:webHidden/>
              </w:rPr>
              <w:instrText xml:space="preserve"> PAGEREF _Toc510098156 \h </w:instrText>
            </w:r>
            <w:r w:rsidR="00122F35">
              <w:rPr>
                <w:noProof/>
                <w:webHidden/>
              </w:rPr>
            </w:r>
            <w:r w:rsidR="00122F35">
              <w:rPr>
                <w:noProof/>
                <w:webHidden/>
              </w:rPr>
              <w:fldChar w:fldCharType="separate"/>
            </w:r>
            <w:r w:rsidR="00122F35">
              <w:rPr>
                <w:noProof/>
                <w:webHidden/>
              </w:rPr>
              <w:t>5</w:t>
            </w:r>
            <w:r w:rsidR="00122F35">
              <w:rPr>
                <w:noProof/>
                <w:webHidden/>
              </w:rPr>
              <w:fldChar w:fldCharType="end"/>
            </w:r>
          </w:hyperlink>
        </w:p>
        <w:p w14:paraId="4A4C74D3" w14:textId="77777777" w:rsidR="00122F35" w:rsidRDefault="00C9634E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8157" w:history="1">
            <w:r w:rsidR="00122F35" w:rsidRPr="006C5656">
              <w:rPr>
                <w:rStyle w:val="Hypertextovodkaz"/>
                <w:noProof/>
              </w:rPr>
              <w:t>B.1.1.6</w:t>
            </w:r>
            <w:r w:rsidR="00122F35">
              <w:rPr>
                <w:rFonts w:eastAsiaTheme="minorEastAsia" w:cstheme="minorBidi"/>
                <w:noProof/>
                <w:szCs w:val="22"/>
              </w:rPr>
              <w:tab/>
            </w:r>
            <w:r w:rsidR="00122F35" w:rsidRPr="006C5656">
              <w:rPr>
                <w:rStyle w:val="Hypertextovodkaz"/>
                <w:noProof/>
              </w:rPr>
              <w:t>Majetkoprávní situace</w:t>
            </w:r>
            <w:r w:rsidR="00122F35">
              <w:rPr>
                <w:noProof/>
                <w:webHidden/>
              </w:rPr>
              <w:tab/>
            </w:r>
            <w:r w:rsidR="00122F35">
              <w:rPr>
                <w:noProof/>
                <w:webHidden/>
              </w:rPr>
              <w:fldChar w:fldCharType="begin"/>
            </w:r>
            <w:r w:rsidR="00122F35">
              <w:rPr>
                <w:noProof/>
                <w:webHidden/>
              </w:rPr>
              <w:instrText xml:space="preserve"> PAGEREF _Toc510098157 \h </w:instrText>
            </w:r>
            <w:r w:rsidR="00122F35">
              <w:rPr>
                <w:noProof/>
                <w:webHidden/>
              </w:rPr>
            </w:r>
            <w:r w:rsidR="00122F35">
              <w:rPr>
                <w:noProof/>
                <w:webHidden/>
              </w:rPr>
              <w:fldChar w:fldCharType="separate"/>
            </w:r>
            <w:r w:rsidR="00122F35">
              <w:rPr>
                <w:noProof/>
                <w:webHidden/>
              </w:rPr>
              <w:t>5</w:t>
            </w:r>
            <w:r w:rsidR="00122F35">
              <w:rPr>
                <w:noProof/>
                <w:webHidden/>
              </w:rPr>
              <w:fldChar w:fldCharType="end"/>
            </w:r>
          </w:hyperlink>
        </w:p>
        <w:p w14:paraId="722A94FF" w14:textId="77777777" w:rsidR="00122F35" w:rsidRDefault="00C9634E">
          <w:pPr>
            <w:pStyle w:val="Obsah1"/>
            <w:rPr>
              <w:rFonts w:eastAsiaTheme="minorEastAsia" w:cstheme="minorBidi"/>
              <w:b w:val="0"/>
              <w:szCs w:val="22"/>
            </w:rPr>
          </w:pPr>
          <w:hyperlink w:anchor="_Toc510098158" w:history="1">
            <w:r w:rsidR="00122F35" w:rsidRPr="006C5656">
              <w:rPr>
                <w:rStyle w:val="Hypertextovodkaz"/>
              </w:rPr>
              <w:t>B.1.2</w:t>
            </w:r>
            <w:r w:rsidR="00122F35">
              <w:rPr>
                <w:rFonts w:eastAsiaTheme="minorEastAsia" w:cstheme="minorBidi"/>
                <w:b w:val="0"/>
                <w:szCs w:val="22"/>
              </w:rPr>
              <w:tab/>
            </w:r>
            <w:r w:rsidR="00122F35" w:rsidRPr="006C5656">
              <w:rPr>
                <w:rStyle w:val="Hypertextovodkaz"/>
              </w:rPr>
              <w:t>Přílohy</w:t>
            </w:r>
            <w:r w:rsidR="00122F35">
              <w:rPr>
                <w:webHidden/>
              </w:rPr>
              <w:tab/>
            </w:r>
            <w:r w:rsidR="00122F35">
              <w:rPr>
                <w:webHidden/>
              </w:rPr>
              <w:fldChar w:fldCharType="begin"/>
            </w:r>
            <w:r w:rsidR="00122F35">
              <w:rPr>
                <w:webHidden/>
              </w:rPr>
              <w:instrText xml:space="preserve"> PAGEREF _Toc510098158 \h </w:instrText>
            </w:r>
            <w:r w:rsidR="00122F35">
              <w:rPr>
                <w:webHidden/>
              </w:rPr>
            </w:r>
            <w:r w:rsidR="00122F35">
              <w:rPr>
                <w:webHidden/>
              </w:rPr>
              <w:fldChar w:fldCharType="separate"/>
            </w:r>
            <w:r w:rsidR="00122F35">
              <w:rPr>
                <w:webHidden/>
              </w:rPr>
              <w:t>6</w:t>
            </w:r>
            <w:r w:rsidR="00122F35">
              <w:rPr>
                <w:webHidden/>
              </w:rPr>
              <w:fldChar w:fldCharType="end"/>
            </w:r>
          </w:hyperlink>
        </w:p>
        <w:p w14:paraId="1CC45B41" w14:textId="77777777" w:rsidR="00BC0E74" w:rsidRDefault="00AD3B4D">
          <w:r>
            <w:rPr>
              <w:b/>
              <w:bCs/>
            </w:rPr>
            <w:fldChar w:fldCharType="end"/>
          </w:r>
        </w:p>
      </w:sdtContent>
    </w:sdt>
    <w:p w14:paraId="33ED943F" w14:textId="77777777"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14:paraId="3C5D013D" w14:textId="77777777"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14:paraId="57055E85" w14:textId="77777777" w:rsidR="00BC0E74" w:rsidRPr="00BC0E74" w:rsidRDefault="0005163D" w:rsidP="00A0308E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Ing. </w:t>
      </w:r>
      <w:r w:rsidR="00A0308E">
        <w:rPr>
          <w:b/>
        </w:rPr>
        <w:t>Lukáš Vlček</w:t>
      </w:r>
      <w:r>
        <w:rPr>
          <w:b/>
        </w:rPr>
        <w:t xml:space="preserve"> (</w:t>
      </w:r>
      <w:r w:rsidR="00A0308E">
        <w:rPr>
          <w:b/>
        </w:rPr>
        <w:t>vlcek</w:t>
      </w:r>
      <w:r w:rsidR="00BC0E74">
        <w:rPr>
          <w:b/>
        </w:rPr>
        <w:t>@vrv.cz)</w:t>
      </w:r>
    </w:p>
    <w:p w14:paraId="0407FA99" w14:textId="77777777" w:rsidR="00BC0E74" w:rsidRDefault="00BC0E74" w:rsidP="00BF5E17">
      <w:pPr>
        <w:jc w:val="left"/>
      </w:pPr>
    </w:p>
    <w:p w14:paraId="412570BC" w14:textId="1016ABA4" w:rsidR="0058048F" w:rsidRPr="00CF7CD2" w:rsidRDefault="00BC0E74" w:rsidP="00F275F2">
      <w:r w:rsidRPr="00CF7CD2">
        <w:t>V</w:t>
      </w:r>
      <w:r w:rsidR="00BF5E17" w:rsidRPr="00CF7CD2">
        <w:t xml:space="preserve">šechna navrhovaná či řešená opatření vycházejí ze zpracovaných listů terénního průzkumu, které jsou přílohou A. Analytická část a jsou zobrazena </w:t>
      </w:r>
      <w:r w:rsidR="007529EB" w:rsidRPr="00CF7CD2">
        <w:t xml:space="preserve">v příloze </w:t>
      </w:r>
      <w:r w:rsidR="007529EB" w:rsidRPr="00F05192">
        <w:t>B.3.1 Přehledná situace navrhovaných opatření</w:t>
      </w:r>
      <w:r w:rsidR="004C532C" w:rsidRPr="00CF7CD2">
        <w:t>.</w:t>
      </w:r>
    </w:p>
    <w:p w14:paraId="5462BC21" w14:textId="77777777" w:rsidR="00B56D4D" w:rsidRPr="00DF477D" w:rsidRDefault="00B26948" w:rsidP="00A74C1D">
      <w:pPr>
        <w:pStyle w:val="Nadpis1"/>
      </w:pPr>
      <w:bookmarkStart w:id="9" w:name="_Ref496714510"/>
      <w:bookmarkStart w:id="10" w:name="_Toc500145997"/>
      <w:bookmarkStart w:id="11" w:name="_Toc510098151"/>
      <w:bookmarkEnd w:id="8"/>
      <w:r w:rsidRPr="00DF477D">
        <w:lastRenderedPageBreak/>
        <w:t>Podrobný popis navrhovaného</w:t>
      </w:r>
      <w:r w:rsidR="00B20633" w:rsidRPr="00DF477D">
        <w:t xml:space="preserve"> opatření</w:t>
      </w:r>
      <w:bookmarkEnd w:id="9"/>
      <w:bookmarkEnd w:id="10"/>
      <w:bookmarkEnd w:id="11"/>
    </w:p>
    <w:p w14:paraId="6AD8240A" w14:textId="35EDD354" w:rsidR="008D030F" w:rsidRPr="00DF477D" w:rsidRDefault="00CF7CD2" w:rsidP="00B3148B">
      <w:r w:rsidRPr="00DF477D">
        <w:t xml:space="preserve">Ohroženou lokalitou je jižní okraj Václavic. </w:t>
      </w:r>
      <w:r w:rsidR="00B3148B" w:rsidRPr="00DF477D">
        <w:t>Území je ohroženo</w:t>
      </w:r>
      <w:r w:rsidRPr="00DF477D">
        <w:t xml:space="preserve"> splachem z pozemku orné půdy jižně</w:t>
      </w:r>
      <w:r w:rsidR="00B3148B" w:rsidRPr="00DF477D">
        <w:t>.</w:t>
      </w:r>
      <w:r w:rsidRPr="00DF477D">
        <w:t xml:space="preserve"> K soustředěnému odtoku dochází </w:t>
      </w:r>
      <w:r w:rsidR="005520C5" w:rsidRPr="00DF477D">
        <w:t xml:space="preserve">ve strži, která ústí poblíž domu </w:t>
      </w:r>
      <w:r w:rsidR="00B3148B" w:rsidRPr="00DF477D">
        <w:t>čp 113 a 125.</w:t>
      </w:r>
    </w:p>
    <w:p w14:paraId="1E477204" w14:textId="5FEE9E6D" w:rsidR="00B3148B" w:rsidRPr="00DF477D" w:rsidRDefault="00B3148B" w:rsidP="00B3148B">
      <w:r w:rsidRPr="00DF477D">
        <w:t>Návrh opatření spočívá v prvcích na zpomalení povrchového odtoku v ploše pozemku, odveden</w:t>
      </w:r>
      <w:r w:rsidR="008C0F3C">
        <w:t>í části zachycené vody do strže</w:t>
      </w:r>
      <w:r w:rsidRPr="00DF477D">
        <w:t xml:space="preserve"> a stabiliza</w:t>
      </w:r>
      <w:r w:rsidR="008C0F3C">
        <w:t>ci dna strže, kde jsou také na</w:t>
      </w:r>
      <w:r w:rsidRPr="00DF477D">
        <w:t>vrženy drobné retenční prvky.</w:t>
      </w:r>
    </w:p>
    <w:tbl>
      <w:tblPr>
        <w:tblStyle w:val="Mkatabulky"/>
        <w:tblW w:w="0" w:type="auto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5"/>
      </w:tblGrid>
      <w:tr w:rsidR="00B3148B" w:rsidRPr="00775C14" w14:paraId="1D226A70" w14:textId="77777777" w:rsidTr="00DF477D">
        <w:trPr>
          <w:trHeight w:val="2943"/>
        </w:trPr>
        <w:tc>
          <w:tcPr>
            <w:tcW w:w="9045" w:type="dxa"/>
          </w:tcPr>
          <w:p w14:paraId="00EB7C9D" w14:textId="2CEA0847" w:rsidR="00B3148B" w:rsidRPr="00DF477D" w:rsidRDefault="00DF477D" w:rsidP="00AC466A">
            <w:pPr>
              <w:pStyle w:val="Bezmezer"/>
              <w:keepNext/>
            </w:pPr>
            <w:r w:rsidRPr="00DF477D">
              <w:rPr>
                <w:noProof/>
              </w:rPr>
              <w:drawing>
                <wp:inline distT="0" distB="0" distL="0" distR="0" wp14:anchorId="294C5513" wp14:editId="74ED893B">
                  <wp:extent cx="5486400" cy="3502152"/>
                  <wp:effectExtent l="0" t="0" r="0" b="0"/>
                  <wp:docPr id="3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ek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3502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183294" w14:textId="10FD897C" w:rsidR="00B3148B" w:rsidRPr="00DF477D" w:rsidRDefault="00B3148B" w:rsidP="00DF477D">
            <w:pPr>
              <w:pStyle w:val="Titulek"/>
              <w:jc w:val="left"/>
              <w:rPr>
                <w:lang w:eastAsia="en-US"/>
              </w:rPr>
            </w:pPr>
            <w:r w:rsidRPr="00DF477D">
              <w:t xml:space="preserve">Obrázek </w:t>
            </w:r>
            <w:r w:rsidR="00C9634E">
              <w:fldChar w:fldCharType="begin"/>
            </w:r>
            <w:r w:rsidR="00C9634E">
              <w:instrText xml:space="preserve"> SEQ Obrázek \* ARABIC </w:instrText>
            </w:r>
            <w:r w:rsidR="00C9634E">
              <w:fldChar w:fldCharType="separate"/>
            </w:r>
            <w:r w:rsidR="00F05192">
              <w:rPr>
                <w:noProof/>
              </w:rPr>
              <w:t>1</w:t>
            </w:r>
            <w:r w:rsidR="00C9634E">
              <w:rPr>
                <w:noProof/>
              </w:rPr>
              <w:fldChar w:fldCharType="end"/>
            </w:r>
            <w:r w:rsidRPr="00DF477D">
              <w:t xml:space="preserve"> </w:t>
            </w:r>
            <w:r w:rsidR="00DF477D" w:rsidRPr="00DF477D">
              <w:t>Pohled od západu na přispívající plochu a strž</w:t>
            </w:r>
          </w:p>
        </w:tc>
      </w:tr>
    </w:tbl>
    <w:p w14:paraId="23B36D6B" w14:textId="77777777" w:rsidR="00F275F2" w:rsidRPr="00775C14" w:rsidRDefault="00F275F2" w:rsidP="00F275F2">
      <w:pPr>
        <w:rPr>
          <w:highlight w:val="yellow"/>
          <w:lang w:eastAsia="en-US"/>
        </w:rPr>
      </w:pPr>
    </w:p>
    <w:p w14:paraId="35796B01" w14:textId="77777777" w:rsidR="009C244D" w:rsidRPr="00775C14" w:rsidRDefault="009C244D">
      <w:pPr>
        <w:spacing w:after="0" w:line="240" w:lineRule="auto"/>
        <w:jc w:val="left"/>
        <w:rPr>
          <w:highlight w:val="yellow"/>
        </w:rPr>
      </w:pPr>
      <w:r w:rsidRPr="00775C14">
        <w:rPr>
          <w:highlight w:val="yellow"/>
        </w:rPr>
        <w:br w:type="page"/>
      </w:r>
    </w:p>
    <w:p w14:paraId="0E0AC3A2" w14:textId="77777777" w:rsidR="009C21E6" w:rsidRPr="00627BE7" w:rsidRDefault="009C21E6" w:rsidP="0035071A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4986"/>
      </w:tblGrid>
      <w:tr w:rsidR="00A46F94" w:rsidRPr="00775C14" w14:paraId="632CF4F8" w14:textId="77777777" w:rsidTr="00894C1A">
        <w:tc>
          <w:tcPr>
            <w:tcW w:w="4075" w:type="dxa"/>
          </w:tcPr>
          <w:p w14:paraId="4DFFCF27" w14:textId="18663EAC" w:rsidR="00A46F94" w:rsidRPr="00627BE7" w:rsidRDefault="00092D4E" w:rsidP="00DF477D">
            <w:r w:rsidRPr="00627BE7">
              <w:rPr>
                <w:b/>
              </w:rPr>
              <w:t xml:space="preserve">SO </w:t>
            </w:r>
            <w:r w:rsidR="00DF477D" w:rsidRPr="00627BE7">
              <w:rPr>
                <w:b/>
              </w:rPr>
              <w:t>11</w:t>
            </w:r>
            <w:r w:rsidR="002E3A74" w:rsidRPr="00627BE7">
              <w:rPr>
                <w:b/>
              </w:rPr>
              <w:t>.</w:t>
            </w:r>
            <w:r w:rsidRPr="00627BE7">
              <w:rPr>
                <w:b/>
              </w:rPr>
              <w:t>a</w:t>
            </w:r>
            <w:r w:rsidRPr="00627BE7">
              <w:t xml:space="preserve"> </w:t>
            </w:r>
            <w:r w:rsidR="00DF477D" w:rsidRPr="00627BE7">
              <w:t>Průleh</w:t>
            </w:r>
          </w:p>
          <w:p w14:paraId="69BAF8F0" w14:textId="28D9F98D" w:rsidR="00A46F94" w:rsidRPr="00627BE7" w:rsidRDefault="00092D4E" w:rsidP="00DF477D">
            <w:pPr>
              <w:rPr>
                <w:bCs/>
              </w:rPr>
            </w:pPr>
            <w:r w:rsidRPr="00627BE7">
              <w:rPr>
                <w:b/>
              </w:rPr>
              <w:t xml:space="preserve">SO </w:t>
            </w:r>
            <w:r w:rsidR="00DF477D" w:rsidRPr="00627BE7">
              <w:rPr>
                <w:b/>
              </w:rPr>
              <w:t>11</w:t>
            </w:r>
            <w:r w:rsidR="0035071A" w:rsidRPr="00627BE7">
              <w:rPr>
                <w:b/>
              </w:rPr>
              <w:t>.</w:t>
            </w:r>
            <w:r w:rsidR="007C4F30" w:rsidRPr="00627BE7">
              <w:rPr>
                <w:b/>
              </w:rPr>
              <w:t>b</w:t>
            </w:r>
            <w:r w:rsidR="008C0F3C">
              <w:rPr>
                <w:b/>
              </w:rPr>
              <w:t xml:space="preserve"> </w:t>
            </w:r>
            <w:r w:rsidR="00DF477D" w:rsidRPr="00627BE7">
              <w:rPr>
                <w:bCs/>
              </w:rPr>
              <w:t>Zasakovací průleh s ochranným zatravněním</w:t>
            </w:r>
          </w:p>
          <w:p w14:paraId="0C1B8FBF" w14:textId="05C8ACD0" w:rsidR="00DF477D" w:rsidRPr="00627BE7" w:rsidRDefault="00DF477D" w:rsidP="00DF477D">
            <w:pPr>
              <w:rPr>
                <w:bCs/>
              </w:rPr>
            </w:pPr>
            <w:r w:rsidRPr="00627BE7">
              <w:rPr>
                <w:b/>
              </w:rPr>
              <w:t>SO 11 c</w:t>
            </w:r>
            <w:r w:rsidRPr="00627BE7">
              <w:rPr>
                <w:bCs/>
              </w:rPr>
              <w:t xml:space="preserve"> Soustava přehrážek ve strži</w:t>
            </w:r>
          </w:p>
          <w:p w14:paraId="1630DAE4" w14:textId="19D281E1" w:rsidR="00DF477D" w:rsidRPr="00627BE7" w:rsidRDefault="00DF477D" w:rsidP="00DF477D">
            <w:r w:rsidRPr="00627BE7">
              <w:rPr>
                <w:b/>
              </w:rPr>
              <w:t>SO 11 d</w:t>
            </w:r>
            <w:r w:rsidRPr="00627BE7">
              <w:rPr>
                <w:bCs/>
              </w:rPr>
              <w:t xml:space="preserve"> </w:t>
            </w:r>
            <w:r w:rsidR="002B2C3F" w:rsidRPr="00627BE7">
              <w:rPr>
                <w:bCs/>
              </w:rPr>
              <w:t>Tůně</w:t>
            </w:r>
          </w:p>
          <w:p w14:paraId="44ECECFF" w14:textId="3BCD4179" w:rsidR="00A46F94" w:rsidRPr="00627BE7" w:rsidRDefault="00A46F94" w:rsidP="0035071A"/>
        </w:tc>
        <w:tc>
          <w:tcPr>
            <w:tcW w:w="4986" w:type="dxa"/>
            <w:vMerge w:val="restart"/>
          </w:tcPr>
          <w:p w14:paraId="504CDC5C" w14:textId="45950988" w:rsidR="00894C1A" w:rsidRPr="00627BE7" w:rsidRDefault="003F4B3A" w:rsidP="00894C1A">
            <w:pPr>
              <w:keepNext/>
            </w:pPr>
            <w:r w:rsidRPr="00627BE7">
              <w:rPr>
                <w:noProof/>
              </w:rPr>
              <w:drawing>
                <wp:inline distT="0" distB="0" distL="0" distR="0" wp14:anchorId="20ABA1D5" wp14:editId="4B1D7EC4">
                  <wp:extent cx="3000375" cy="4238625"/>
                  <wp:effectExtent l="0" t="0" r="0" b="0"/>
                  <wp:docPr id="10" name="Obrázek 10" descr="H:\__PLANOVANI_KONCEPCE\3504_AOP_SAZAVA\PRACOVNI\Janovicky_potok\obrazky_zprava\navrh\prehledna_situace\SO11_prehledna_s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__PLANOVANI_KONCEPCE\3504_AOP_SAZAVA\PRACOVNI\Janovicky_potok\obrazky_zprava\navrh\prehledna_situace\SO11_prehledna_s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423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AE9A94" w14:textId="77777777" w:rsidR="00894C1A" w:rsidRPr="00627BE7" w:rsidRDefault="00894C1A" w:rsidP="00894C1A">
            <w:pPr>
              <w:pStyle w:val="Titulek"/>
            </w:pPr>
            <w:r w:rsidRPr="00627BE7">
              <w:t xml:space="preserve">Obrázek </w:t>
            </w:r>
            <w:r w:rsidR="00C9634E">
              <w:fldChar w:fldCharType="begin"/>
            </w:r>
            <w:r w:rsidR="00C9634E">
              <w:instrText xml:space="preserve"> SEQ Obrázek \* ARABIC </w:instrText>
            </w:r>
            <w:r w:rsidR="00C9634E">
              <w:fldChar w:fldCharType="separate"/>
            </w:r>
            <w:r w:rsidR="00F05192">
              <w:rPr>
                <w:noProof/>
              </w:rPr>
              <w:t>2</w:t>
            </w:r>
            <w:r w:rsidR="00C9634E">
              <w:rPr>
                <w:noProof/>
              </w:rPr>
              <w:fldChar w:fldCharType="end"/>
            </w:r>
            <w:r w:rsidRPr="00627BE7">
              <w:t>přehledná situace opatření</w:t>
            </w:r>
          </w:p>
          <w:p w14:paraId="586CDB7B" w14:textId="77777777" w:rsidR="00A46F94" w:rsidRPr="00627BE7" w:rsidRDefault="00A46F94" w:rsidP="00894C1A"/>
        </w:tc>
      </w:tr>
      <w:tr w:rsidR="00A46F94" w:rsidRPr="00775C14" w14:paraId="4A0740E7" w14:textId="77777777" w:rsidTr="00894C1A">
        <w:tc>
          <w:tcPr>
            <w:tcW w:w="4075" w:type="dxa"/>
            <w:vAlign w:val="bottom"/>
          </w:tcPr>
          <w:p w14:paraId="4EBEAE87" w14:textId="77777777" w:rsidR="00A46F94" w:rsidRPr="00775C14" w:rsidRDefault="00A46F94" w:rsidP="003F4B3A">
            <w:pPr>
              <w:ind w:left="-540"/>
              <w:jc w:val="right"/>
              <w:rPr>
                <w:highlight w:val="yellow"/>
              </w:rPr>
            </w:pPr>
          </w:p>
        </w:tc>
        <w:tc>
          <w:tcPr>
            <w:tcW w:w="4986" w:type="dxa"/>
            <w:vMerge/>
          </w:tcPr>
          <w:p w14:paraId="043A421F" w14:textId="77777777" w:rsidR="00A46F94" w:rsidRPr="00775C14" w:rsidRDefault="00A46F94" w:rsidP="003F4B3A">
            <w:pPr>
              <w:ind w:left="-540"/>
              <w:rPr>
                <w:noProof/>
                <w:highlight w:val="yellow"/>
              </w:rPr>
            </w:pPr>
          </w:p>
        </w:tc>
      </w:tr>
    </w:tbl>
    <w:p w14:paraId="1351CD1D" w14:textId="5E9C3661" w:rsidR="00B04353" w:rsidRPr="005847AC" w:rsidRDefault="00736CD3" w:rsidP="00F74CC5">
      <w:pPr>
        <w:pStyle w:val="Nadpis2"/>
        <w:ind w:left="0" w:firstLine="0"/>
      </w:pPr>
      <w:r w:rsidRPr="005847AC">
        <w:t xml:space="preserve">  </w:t>
      </w:r>
      <w:bookmarkStart w:id="12" w:name="_Toc510098152"/>
      <w:r w:rsidR="006A1ACD">
        <w:t>S</w:t>
      </w:r>
      <w:r w:rsidR="009D2A75" w:rsidRPr="005847AC">
        <w:t xml:space="preserve">O </w:t>
      </w:r>
      <w:r w:rsidR="003F4B3A" w:rsidRPr="005847AC">
        <w:t>11</w:t>
      </w:r>
      <w:r w:rsidR="00077EA0" w:rsidRPr="005847AC">
        <w:t xml:space="preserve"> </w:t>
      </w:r>
      <w:r w:rsidR="008C0F3C">
        <w:t>a</w:t>
      </w:r>
      <w:r w:rsidR="00596B10" w:rsidRPr="005847AC">
        <w:t xml:space="preserve"> </w:t>
      </w:r>
      <w:r w:rsidR="008C0F3C">
        <w:t>P</w:t>
      </w:r>
      <w:r w:rsidR="003F4B3A" w:rsidRPr="005847AC">
        <w:t>růleh</w:t>
      </w:r>
      <w:bookmarkEnd w:id="12"/>
      <w:r w:rsidR="009D2A75" w:rsidRPr="005847AC">
        <w:t xml:space="preserve"> </w:t>
      </w:r>
    </w:p>
    <w:p w14:paraId="41CD6446" w14:textId="77777777" w:rsidR="003F4B3A" w:rsidRDefault="003F4B3A" w:rsidP="003F4B3A">
      <w:r w:rsidRPr="001E5BC4">
        <w:t>Obecně lze průleh charakterizovat jako opatření libovolného příčného profilu, který slouží k zachycení povrchového odtoku a jeho zasakování</w:t>
      </w:r>
      <w:r>
        <w:t xml:space="preserve"> nebo odvádění</w:t>
      </w:r>
      <w:r w:rsidRPr="001E5BC4">
        <w:t xml:space="preserve">. Ve své nejjednodušší podobě se jedná o čistě nezpevněný průleh se sklonem svahů nejvýše 1:5 (v rámci této studie navrhováno 1:10). Nad průlehem je možné umístit záchytný travní pás o </w:t>
      </w:r>
      <w:r>
        <w:t xml:space="preserve">doporučované </w:t>
      </w:r>
      <w:r w:rsidRPr="001E5BC4">
        <w:t>minimální šířce 5 m a pod průlehem pás v</w:t>
      </w:r>
      <w:r>
        <w:t>ysázené vegetace</w:t>
      </w:r>
      <w:r w:rsidRPr="001E5BC4">
        <w:t>. V tomto případě je třeba počítat s</w:t>
      </w:r>
      <w:r>
        <w:t xml:space="preserve"> větší celkovou šířkou prvku, která může dosahovat 30 </w:t>
      </w:r>
      <w:r w:rsidRPr="001E5BC4">
        <w:t xml:space="preserve">m a více. </w:t>
      </w:r>
    </w:p>
    <w:p w14:paraId="7F8CB2B8" w14:textId="24F88B53" w:rsidR="003F4B3A" w:rsidRPr="001E5BC4" w:rsidRDefault="003F4B3A" w:rsidP="003F4B3A">
      <w:r w:rsidRPr="001E5BC4">
        <w:t xml:space="preserve">S ohledem na dimenzování </w:t>
      </w:r>
      <w:r>
        <w:t xml:space="preserve">retenčních </w:t>
      </w:r>
      <w:r w:rsidRPr="001E5BC4">
        <w:t>průlehů je vhodné, pokud může být prvek vybaven přelivem, který zajistí bezpečné převádění vody v případě překročení návrhové kapacity (např. do zatravněné údolnice, svodného příkopu nebo průlehu). Z tohoto důvodu se doporučuje, aby měl průleh alespoň minimální podélný sklon směrem k bezpečnostnímu přelivu nebo k zaústění do stabilizované dráhy soustředěného odtoku či recipientu.</w:t>
      </w:r>
      <w:r w:rsidR="00736CD3">
        <w:t xml:space="preserve"> Prvek SO11 a je navržen s minimálním podélným sklonem 1 až 1.5 % směrem ke strži, tedy na západ.</w:t>
      </w:r>
    </w:p>
    <w:p w14:paraId="53938F1B" w14:textId="77777777" w:rsidR="003F4B3A" w:rsidRPr="001E5BC4" w:rsidRDefault="003F4B3A" w:rsidP="003F4B3A">
      <w:r>
        <w:t xml:space="preserve">Průlehy se navrhovaly </w:t>
      </w:r>
      <w:r w:rsidRPr="001E5BC4">
        <w:t xml:space="preserve">jak na orné půdě, tak i </w:t>
      </w:r>
      <w:r>
        <w:t xml:space="preserve">v ojedinělých případech </w:t>
      </w:r>
      <w:r w:rsidRPr="001E5BC4">
        <w:t>na zatravněných plochách. Vzhledem k častému využívání luk pro pastvu dobytka dochází při nesprávném hospodaření na těchto plochách k významnému snížení infiltrace vody a to především kvůli zhutnění půdy kopyty chovaných zvířat. Odtok z těchto ploch je pak nezanedbatelný.</w:t>
      </w:r>
    </w:p>
    <w:p w14:paraId="5EE5DD11" w14:textId="77777777" w:rsidR="003F4B3A" w:rsidRDefault="003F4B3A" w:rsidP="003F4B3A">
      <w:r w:rsidRPr="001E5BC4">
        <w:lastRenderedPageBreak/>
        <w:t>Do modelů vstupovaly všechny průlehy s obdobnými rozměry se sklony svahů 1:10, hloubkou 1,0 m a šířkou ve dně 0,4 m. V případě překročení kapacity těchto prvků došlo k odtoku přebytečné vody buď plošně po celé délce průlehu (předpoklad nenapojení průlehu na jiný prvek, kterým je například zatravněná dráha soustředěného odtoku, recipient a průleh), anebo lokálně v místě napojení na následující prvek.</w:t>
      </w:r>
    </w:p>
    <w:p w14:paraId="335EC259" w14:textId="77777777" w:rsidR="003F4B3A" w:rsidRPr="001A0EA1" w:rsidRDefault="003F4B3A" w:rsidP="003F4B3A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F05192">
        <w:rPr>
          <w:bCs/>
          <w:i/>
          <w:noProof/>
        </w:rPr>
        <w:t>1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</w:t>
      </w:r>
      <w:r w:rsidRPr="00736CD3">
        <w:rPr>
          <w:bCs/>
          <w:i/>
        </w:rPr>
        <w:t>vsakovacího/svodného průlehu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5"/>
        <w:gridCol w:w="1593"/>
        <w:gridCol w:w="837"/>
        <w:gridCol w:w="852"/>
        <w:gridCol w:w="1046"/>
        <w:gridCol w:w="814"/>
        <w:gridCol w:w="709"/>
        <w:gridCol w:w="986"/>
        <w:gridCol w:w="1176"/>
      </w:tblGrid>
      <w:tr w:rsidR="003F4B3A" w:rsidRPr="001312F9" w14:paraId="16B99311" w14:textId="77777777" w:rsidTr="009E226F">
        <w:trPr>
          <w:trHeight w:val="736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529CC2" w14:textId="77777777" w:rsidR="003F4B3A" w:rsidRPr="001312F9" w:rsidRDefault="003F4B3A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54A2CE" w14:textId="77777777" w:rsidR="003F4B3A" w:rsidRPr="001312F9" w:rsidRDefault="003F4B3A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F69AFF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povodí průlehu (m</w:t>
            </w:r>
            <w:r w:rsidRPr="001312F9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A4DA2B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525991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sklon svahů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43077C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hloubka průlehu (m)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30AE6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45CDC9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F43C49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3F4B3A" w:rsidRPr="001312F9" w14:paraId="26DE3441" w14:textId="77777777" w:rsidTr="009E226F">
        <w:trPr>
          <w:trHeight w:val="340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B5C9" w14:textId="721795A0" w:rsidR="003F4B3A" w:rsidRPr="001312F9" w:rsidRDefault="003F4B3A" w:rsidP="00736CD3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 xml:space="preserve">SO </w:t>
            </w:r>
            <w:r w:rsidR="00736CD3">
              <w:rPr>
                <w:rFonts w:ascii="Calibri" w:hAnsi="Calibri"/>
                <w:color w:val="000000"/>
                <w:sz w:val="20"/>
              </w:rPr>
              <w:t>11a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CC37" w14:textId="0DD411F7" w:rsidR="003F4B3A" w:rsidRPr="001312F9" w:rsidRDefault="003F4B3A" w:rsidP="009E226F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průleh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3EE9" w14:textId="0F0D81CC" w:rsidR="003F4B3A" w:rsidRPr="001312F9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57 360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3DD2" w14:textId="72859CE8" w:rsidR="003F4B3A" w:rsidRPr="001312F9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197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7E93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1:5</w:t>
            </w:r>
            <w:r>
              <w:rPr>
                <w:rFonts w:ascii="Calibri" w:hAnsi="Calibri"/>
                <w:color w:val="000000"/>
                <w:sz w:val="20"/>
              </w:rPr>
              <w:t xml:space="preserve"> až</w:t>
            </w:r>
            <w:r w:rsidRPr="001312F9">
              <w:rPr>
                <w:rFonts w:ascii="Calibri" w:hAnsi="Calibri"/>
                <w:color w:val="000000"/>
                <w:sz w:val="20"/>
              </w:rPr>
              <w:t xml:space="preserve"> 1:</w:t>
            </w:r>
            <w:r>
              <w:rPr>
                <w:rFonts w:ascii="Calibri" w:hAnsi="Calibri"/>
                <w:color w:val="000000"/>
                <w:sz w:val="20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ACB6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9DC2" w14:textId="040A0937" w:rsidR="003F4B3A" w:rsidRPr="001312F9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8.32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D493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10</w:t>
            </w:r>
            <w:r>
              <w:rPr>
                <w:rFonts w:ascii="Calibri" w:hAnsi="Calibri"/>
                <w:color w:val="000000"/>
                <w:sz w:val="20"/>
              </w:rPr>
              <w:t xml:space="preserve"> až 20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CE9D" w14:textId="77777777" w:rsidR="003F4B3A" w:rsidRPr="001312F9" w:rsidRDefault="003F4B3A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</w:tbl>
    <w:p w14:paraId="19F505E3" w14:textId="77777777" w:rsidR="003F4B3A" w:rsidRDefault="003F4B3A" w:rsidP="003F4B3A"/>
    <w:p w14:paraId="149C3075" w14:textId="34D518DF" w:rsidR="00736CD3" w:rsidRPr="005847AC" w:rsidRDefault="00736CD3" w:rsidP="00736CD3">
      <w:pPr>
        <w:pStyle w:val="Nadpis2"/>
        <w:ind w:left="0" w:firstLine="0"/>
      </w:pPr>
      <w:r w:rsidRPr="005847AC">
        <w:t xml:space="preserve">  </w:t>
      </w:r>
      <w:bookmarkStart w:id="13" w:name="_Toc510098153"/>
      <w:r w:rsidR="008C0F3C">
        <w:t>SO 11 b</w:t>
      </w:r>
      <w:r w:rsidRPr="005847AC">
        <w:t xml:space="preserve"> </w:t>
      </w:r>
      <w:r w:rsidR="008C0F3C">
        <w:rPr>
          <w:bCs w:val="0"/>
        </w:rPr>
        <w:t>Z</w:t>
      </w:r>
      <w:r w:rsidRPr="005847AC">
        <w:rPr>
          <w:bCs w:val="0"/>
        </w:rPr>
        <w:t>asakovací průleh s ochranným zatravněním</w:t>
      </w:r>
      <w:bookmarkEnd w:id="13"/>
      <w:r w:rsidRPr="005847AC">
        <w:t xml:space="preserve"> </w:t>
      </w:r>
    </w:p>
    <w:p w14:paraId="3863CF44" w14:textId="77777777" w:rsidR="00736CD3" w:rsidRDefault="00736CD3" w:rsidP="00736CD3">
      <w:pPr>
        <w:rPr>
          <w:rFonts w:ascii="Calibri" w:hAnsi="Calibri"/>
        </w:rPr>
      </w:pPr>
      <w:r w:rsidRPr="00EC0917">
        <w:rPr>
          <w:rFonts w:ascii="Calibri" w:hAnsi="Calibri"/>
        </w:rPr>
        <w:t>Z důvodu zachycení splachů a likvidace srážkových vod v místě vzniku, je navržen zasakovací</w:t>
      </w:r>
      <w:r>
        <w:rPr>
          <w:rFonts w:ascii="Calibri" w:hAnsi="Calibri"/>
        </w:rPr>
        <w:t xml:space="preserve"> příkop s ochranným </w:t>
      </w:r>
      <w:r w:rsidRPr="00CA4C61">
        <w:rPr>
          <w:rFonts w:ascii="Calibri" w:hAnsi="Calibri"/>
        </w:rPr>
        <w:t xml:space="preserve">zatravněním. Zachycená srážková voda se bude částečně akumulovat v zasakovacím </w:t>
      </w:r>
      <w:r>
        <w:rPr>
          <w:rFonts w:ascii="Calibri" w:hAnsi="Calibri"/>
        </w:rPr>
        <w:t>pásu</w:t>
      </w:r>
      <w:r w:rsidRPr="00CA4C61">
        <w:rPr>
          <w:rFonts w:ascii="Calibri" w:hAnsi="Calibri"/>
        </w:rPr>
        <w:t xml:space="preserve"> a částečně se bude převádět do stávajícího terénu. V místě převodu vody bude vytvořen malý štěrkový „</w:t>
      </w:r>
      <w:r w:rsidRPr="00736CD3">
        <w:rPr>
          <w:rFonts w:ascii="Calibri" w:hAnsi="Calibri"/>
        </w:rPr>
        <w:t>bezpečnostní“ přeliv. Zatravněný příkop umožní odtěžení usazené erodované půdy ze zemědělsky využívaných pozemků. Pás je ve sklonu přibližně 3 % a je skloněný ke stávající strouze. Celková šířka ochranného zatravnění je přibližně 20 m.</w:t>
      </w:r>
    </w:p>
    <w:p w14:paraId="6813366C" w14:textId="77777777" w:rsidR="00736CD3" w:rsidRPr="00445FDE" w:rsidRDefault="00736CD3" w:rsidP="00736CD3">
      <w:r>
        <w:t>Dle Výzkumného ústavu meliorací a ochrany půd, v.v.i. jsou jako zasakovací pásy na půdních blocích použitelné pásy jiné než erozně nebezpečné plodiny o minimální šířce 12 m.</w:t>
      </w:r>
    </w:p>
    <w:p w14:paraId="441BBB74" w14:textId="640039E0" w:rsidR="00736CD3" w:rsidRDefault="00736CD3" w:rsidP="00736CD3">
      <w:pPr>
        <w:rPr>
          <w:rFonts w:ascii="Calibri" w:hAnsi="Calibri"/>
        </w:rPr>
      </w:pPr>
      <w:r w:rsidRPr="00EC0917">
        <w:rPr>
          <w:rFonts w:ascii="Calibri" w:hAnsi="Calibri"/>
        </w:rPr>
        <w:t>Dle převládající hydrologické skupiny půd (HSP) je oblast vhodná pro zasakování, spadá do kategorie</w:t>
      </w:r>
      <w:r>
        <w:rPr>
          <w:rFonts w:ascii="Calibri" w:hAnsi="Calibri"/>
        </w:rPr>
        <w:t xml:space="preserve"> B- půdy</w:t>
      </w:r>
      <w:r w:rsidRPr="00EC0917">
        <w:rPr>
          <w:rFonts w:ascii="Calibri" w:hAnsi="Calibri"/>
        </w:rPr>
        <w:t xml:space="preserve"> s</w:t>
      </w:r>
      <w:r>
        <w:rPr>
          <w:rFonts w:ascii="Calibri" w:hAnsi="Calibri"/>
        </w:rPr>
        <w:t>e</w:t>
      </w:r>
      <w:r w:rsidRPr="00EC0917">
        <w:rPr>
          <w:rFonts w:ascii="Calibri" w:hAnsi="Calibri"/>
        </w:rPr>
        <w:t xml:space="preserve"> </w:t>
      </w:r>
      <w:r>
        <w:rPr>
          <w:rFonts w:ascii="Calibri" w:hAnsi="Calibri"/>
        </w:rPr>
        <w:t>střední</w:t>
      </w:r>
      <w:r w:rsidRPr="00EC0917">
        <w:rPr>
          <w:rFonts w:ascii="Calibri" w:hAnsi="Calibri"/>
        </w:rPr>
        <w:t xml:space="preserve"> rychlostí infiltrace.</w:t>
      </w:r>
    </w:p>
    <w:p w14:paraId="2232A9BA" w14:textId="705147BA" w:rsidR="00736CD3" w:rsidRDefault="00736CD3" w:rsidP="00736CD3">
      <w:pPr>
        <w:pStyle w:val="Titulek"/>
      </w:pPr>
      <w:r>
        <w:t xml:space="preserve">Tabulka </w:t>
      </w:r>
      <w:r w:rsidR="00C9634E">
        <w:fldChar w:fldCharType="begin"/>
      </w:r>
      <w:r w:rsidR="00C9634E">
        <w:instrText xml:space="preserve"> SEQ Tabulka \* ARABIC </w:instrText>
      </w:r>
      <w:r w:rsidR="00C9634E">
        <w:fldChar w:fldCharType="separate"/>
      </w:r>
      <w:r w:rsidR="00F05192">
        <w:rPr>
          <w:noProof/>
        </w:rPr>
        <w:t>1</w:t>
      </w:r>
      <w:r w:rsidR="00C9634E">
        <w:rPr>
          <w:noProof/>
        </w:rPr>
        <w:fldChar w:fldCharType="end"/>
      </w:r>
      <w:r>
        <w:t xml:space="preserve">- </w:t>
      </w:r>
      <w:r w:rsidRPr="001A0EA1">
        <w:t>Základní parametry zasakovacího pásu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1426"/>
        <w:gridCol w:w="1276"/>
        <w:gridCol w:w="1276"/>
        <w:gridCol w:w="850"/>
        <w:gridCol w:w="1134"/>
        <w:gridCol w:w="1134"/>
        <w:gridCol w:w="1134"/>
      </w:tblGrid>
      <w:tr w:rsidR="00736CD3" w:rsidRPr="00EC0917" w14:paraId="321F9379" w14:textId="77777777" w:rsidTr="009E226F">
        <w:trPr>
          <w:trHeight w:val="73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E1440D" w14:textId="77777777" w:rsidR="00736CD3" w:rsidRPr="00EC0917" w:rsidRDefault="00736CD3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FC8E32" w14:textId="77777777" w:rsidR="00736CD3" w:rsidRPr="00EC0917" w:rsidRDefault="00736CD3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E80E86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plocha povodí (m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81F5E8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C3AD34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8A1B2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0029B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30BF16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736CD3" w:rsidRPr="00EC0917" w14:paraId="7F4CF5F6" w14:textId="77777777" w:rsidTr="009E226F">
        <w:trPr>
          <w:trHeight w:val="34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52B1" w14:textId="34E8F936" w:rsidR="00736CD3" w:rsidRPr="00EC0917" w:rsidRDefault="00736CD3" w:rsidP="00736CD3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11</w:t>
            </w:r>
            <w:r w:rsidRPr="00EC0917">
              <w:rPr>
                <w:rFonts w:ascii="Calibri" w:hAnsi="Calibri"/>
                <w:color w:val="000000"/>
                <w:sz w:val="20"/>
              </w:rPr>
              <w:t>b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F996" w14:textId="77777777" w:rsidR="00736CD3" w:rsidRPr="00EC0917" w:rsidRDefault="00736CD3" w:rsidP="009E226F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zasakovací pás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CC8F" w14:textId="5E1B355E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90 588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3C60" w14:textId="77A2AF33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1215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75FC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33E4" w14:textId="77777777" w:rsidR="00736CD3" w:rsidRPr="00EC0917" w:rsidRDefault="00736CD3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88AB" w14:textId="54AFAB45" w:rsidR="00736CD3" w:rsidRPr="00EC0917" w:rsidRDefault="005847AC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</w:tbl>
    <w:p w14:paraId="4684E982" w14:textId="77777777" w:rsidR="00736CD3" w:rsidRPr="00EC0917" w:rsidRDefault="00736CD3" w:rsidP="00736CD3"/>
    <w:p w14:paraId="3D855FCD" w14:textId="0D92761D" w:rsidR="00736CD3" w:rsidRDefault="005847AC" w:rsidP="005847AC">
      <w:pPr>
        <w:pStyle w:val="Nadpis2"/>
        <w:ind w:left="0" w:firstLine="0"/>
      </w:pPr>
      <w:r w:rsidRPr="005847AC">
        <w:t xml:space="preserve">  </w:t>
      </w:r>
      <w:bookmarkStart w:id="14" w:name="_Toc510098154"/>
      <w:r w:rsidR="008C0F3C">
        <w:t>SO</w:t>
      </w:r>
      <w:r w:rsidRPr="005847AC">
        <w:t xml:space="preserve"> 11 </w:t>
      </w:r>
      <w:r w:rsidR="008C0F3C">
        <w:t>c</w:t>
      </w:r>
      <w:r w:rsidRPr="005847AC">
        <w:t xml:space="preserve"> </w:t>
      </w:r>
      <w:r w:rsidR="008C0F3C">
        <w:rPr>
          <w:bCs w:val="0"/>
        </w:rPr>
        <w:t>S</w:t>
      </w:r>
      <w:r w:rsidRPr="005847AC">
        <w:rPr>
          <w:bCs w:val="0"/>
        </w:rPr>
        <w:t>oustava přehrážek ve strži</w:t>
      </w:r>
      <w:bookmarkEnd w:id="14"/>
      <w:r w:rsidRPr="005847AC">
        <w:t xml:space="preserve"> </w:t>
      </w:r>
    </w:p>
    <w:p w14:paraId="69B8CC4B" w14:textId="77777777" w:rsidR="005847AC" w:rsidRPr="00FD5088" w:rsidRDefault="005847AC" w:rsidP="005847AC">
      <w:r w:rsidRPr="007C3929">
        <w:t xml:space="preserve">Přehrážky </w:t>
      </w:r>
      <w:r>
        <w:t>se zpravidla umísťují napříč údolnic nebo strží. Jedná se o technické opatření, které může být realizováno z různých materiálů, především pak ze zdiva nebo dřeva. Před přehrážkou je retenční prostor, ve kterém se zachytává splavený materiál a část objemu přiteklé vody. Většinou se tato opatření realizují v soustavě více objektů nad sebou.</w:t>
      </w:r>
    </w:p>
    <w:p w14:paraId="71825433" w14:textId="77777777" w:rsidR="005847AC" w:rsidRDefault="005847AC" w:rsidP="005847AC">
      <w:pPr>
        <w:rPr>
          <w:rFonts w:cs="Arial"/>
        </w:rPr>
      </w:pPr>
      <w:r>
        <w:rPr>
          <w:rFonts w:cs="Arial"/>
        </w:rPr>
        <w:t xml:space="preserve">Parametry jednotlivých opatření jsou v této fázi projektové dokumentace určovány plošně s ohledem na výsledný společný efekt. V případě postoupení těchto opatření do další projektové fáze bude nutné jednotlivé prvky posoudit samostatně, čímž bude možné i zpřesnit jejich parametry a možnost jejich výstavby s ohledem na geologii, vlastnické poměry apod. </w:t>
      </w:r>
    </w:p>
    <w:p w14:paraId="724A56F2" w14:textId="4C27F48F" w:rsidR="005847AC" w:rsidRDefault="005847AC" w:rsidP="003F4B3A">
      <w:r>
        <w:t>Předpokládá se průměrná výška přehrážky do 1 m. Z výškového rozdílu, který překonává strž</w:t>
      </w:r>
      <w:r w:rsidR="0046424D">
        <w:t>,</w:t>
      </w:r>
      <w:r>
        <w:t xml:space="preserve"> pak vychází přibližně 12 přehrážek jednoduché dřevěné konstrukce.</w:t>
      </w:r>
    </w:p>
    <w:p w14:paraId="0ACB13B4" w14:textId="77777777" w:rsidR="005847AC" w:rsidRDefault="005847AC" w:rsidP="003F4B3A"/>
    <w:p w14:paraId="0B755ABB" w14:textId="1E66D3CA" w:rsidR="005847AC" w:rsidRDefault="005847AC" w:rsidP="005847AC">
      <w:pPr>
        <w:pStyle w:val="Nadpis2"/>
        <w:ind w:left="0" w:firstLine="0"/>
      </w:pPr>
      <w:r w:rsidRPr="005847AC">
        <w:lastRenderedPageBreak/>
        <w:t xml:space="preserve">  </w:t>
      </w:r>
      <w:bookmarkStart w:id="15" w:name="_Toc510098155"/>
      <w:r w:rsidR="008C0F3C">
        <w:t>SO</w:t>
      </w:r>
      <w:r w:rsidRPr="005847AC">
        <w:t xml:space="preserve"> 11 </w:t>
      </w:r>
      <w:r w:rsidR="008C0F3C">
        <w:t>d</w:t>
      </w:r>
      <w:r w:rsidRPr="005847AC">
        <w:t xml:space="preserve"> </w:t>
      </w:r>
      <w:r w:rsidR="008C0F3C">
        <w:rPr>
          <w:bCs w:val="0"/>
        </w:rPr>
        <w:t>T</w:t>
      </w:r>
      <w:r>
        <w:rPr>
          <w:bCs w:val="0"/>
        </w:rPr>
        <w:t>ůně</w:t>
      </w:r>
      <w:bookmarkEnd w:id="15"/>
      <w:r w:rsidRPr="005847AC">
        <w:t xml:space="preserve"> </w:t>
      </w:r>
    </w:p>
    <w:p w14:paraId="43164CCC" w14:textId="77777777" w:rsidR="005847AC" w:rsidRPr="001E5BC4" w:rsidRDefault="005847AC" w:rsidP="005847AC">
      <w:r w:rsidRPr="001E5BC4">
        <w:t>Jedná se v podstatě o velmi malou vodní nádrž hloubky do 1,5 - 2 m s plochou nepřesahující max. jednotky stovek m</w:t>
      </w:r>
      <w:r w:rsidRPr="003360AE">
        <w:rPr>
          <w:vertAlign w:val="superscript"/>
        </w:rPr>
        <w:t>2</w:t>
      </w:r>
      <w:r w:rsidRPr="001E5BC4">
        <w:t xml:space="preserve">. Tůň je zpravidla hloubená jáma v zemi s mírnými sklony břehů, bez vypouštěcího zařízení a často, podle vodohospodářského řešení, i bez bezpečnostního přelivu (vyjma tůní průtočných nebo s obvodovou hrázkou). Napájení tůně probíhá buď spodní vodou (neprůtočná), nebo povrchovým přítokem (průtočná). Je možné také navrhovat tůně, které budou pouze periodicky zatápěné a budou podporovat vsakování a výpar v území. Účel tůní spočívá převážně v podpoře ekologie a v lokální podpoře retence vody v krajině. </w:t>
      </w:r>
    </w:p>
    <w:p w14:paraId="498D1450" w14:textId="77777777" w:rsidR="005847AC" w:rsidRDefault="005847AC" w:rsidP="005847AC">
      <w:r w:rsidRPr="001E5BC4">
        <w:t>Do matematického posouzení tato opatření nevstupují.</w:t>
      </w:r>
    </w:p>
    <w:p w14:paraId="4451119C" w14:textId="77777777" w:rsidR="005847AC" w:rsidRPr="001A0EA1" w:rsidRDefault="005847AC" w:rsidP="005847AC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F05192">
        <w:rPr>
          <w:bCs/>
          <w:i/>
          <w:noProof/>
        </w:rPr>
        <w:t>2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tůně</w:t>
      </w:r>
    </w:p>
    <w:tbl>
      <w:tblPr>
        <w:tblW w:w="57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6"/>
        <w:gridCol w:w="1268"/>
        <w:gridCol w:w="1949"/>
        <w:gridCol w:w="1246"/>
      </w:tblGrid>
      <w:tr w:rsidR="005847AC" w:rsidRPr="00E87858" w14:paraId="78F38259" w14:textId="77777777" w:rsidTr="009E226F">
        <w:trPr>
          <w:trHeight w:val="309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1D71A0" w14:textId="77777777" w:rsidR="005847AC" w:rsidRPr="00E87858" w:rsidRDefault="005847AC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9CECCE" w14:textId="77777777" w:rsidR="005847AC" w:rsidRPr="00E87858" w:rsidRDefault="005847AC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35610B" w14:textId="77777777" w:rsidR="005847AC" w:rsidRPr="00E87858" w:rsidRDefault="005847AC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plocha opatření (m</w:t>
            </w:r>
            <w:r w:rsidRPr="00E87858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D8C467" w14:textId="77777777" w:rsidR="005847AC" w:rsidRPr="00E87858" w:rsidRDefault="005847AC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</w:tr>
      <w:tr w:rsidR="005847AC" w:rsidRPr="00E87858" w14:paraId="4D61C926" w14:textId="77777777" w:rsidTr="009E226F">
        <w:trPr>
          <w:trHeight w:val="34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95DB" w14:textId="71395813" w:rsidR="005847AC" w:rsidRPr="00E87858" w:rsidRDefault="005847AC" w:rsidP="005847AC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11d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C069" w14:textId="77777777" w:rsidR="005847AC" w:rsidRPr="00E87858" w:rsidRDefault="005847AC" w:rsidP="009E226F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>tůně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4B6C" w14:textId="2B99E67E" w:rsidR="005847AC" w:rsidRPr="00E87858" w:rsidRDefault="005847AC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298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2873" w14:textId="6F26EBA2" w:rsidR="005847AC" w:rsidRPr="00E87858" w:rsidRDefault="005847AC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1 až 1.5</w:t>
            </w:r>
          </w:p>
        </w:tc>
      </w:tr>
    </w:tbl>
    <w:p w14:paraId="7E0E3AAD" w14:textId="77777777" w:rsidR="005847AC" w:rsidRPr="005847AC" w:rsidRDefault="005847AC" w:rsidP="003F4B3A">
      <w:pPr>
        <w:rPr>
          <w:b/>
          <w:bCs/>
        </w:rPr>
      </w:pPr>
    </w:p>
    <w:p w14:paraId="2C19B865" w14:textId="77777777" w:rsidR="004C2067" w:rsidRPr="00627BE7" w:rsidRDefault="00A320DF" w:rsidP="00A320DF">
      <w:pPr>
        <w:pStyle w:val="Nadpis2"/>
      </w:pPr>
      <w:bookmarkStart w:id="16" w:name="_Toc510098156"/>
      <w:r w:rsidRPr="00627BE7">
        <w:t>Územní střety</w:t>
      </w:r>
      <w:bookmarkEnd w:id="16"/>
    </w:p>
    <w:p w14:paraId="09DA8E4F" w14:textId="76474076" w:rsidR="005847AC" w:rsidRPr="00627BE7" w:rsidRDefault="005847AC" w:rsidP="00627BE7">
      <w:pPr>
        <w:spacing w:after="0" w:line="240" w:lineRule="auto"/>
      </w:pPr>
      <w:r w:rsidRPr="00627BE7">
        <w:t>Územní střety byly hodnoceny na zá</w:t>
      </w:r>
      <w:bookmarkStart w:id="17" w:name="_GoBack"/>
      <w:bookmarkEnd w:id="17"/>
      <w:r w:rsidRPr="00627BE7">
        <w:t xml:space="preserve">kladě územně analytických podkladů. Navrhovaná opatření jsou ve střetu s ochranným pásmem elektrické sítě. Navržené tůně jsou ve střetu s ochranným pásmem </w:t>
      </w:r>
      <w:r w:rsidR="00627BE7" w:rsidRPr="00627BE7">
        <w:t>vodního zdroje II. stupně</w:t>
      </w:r>
      <w:r w:rsidRPr="00627BE7">
        <w:t>. Případné střety jsou zobrazeny v podrobné situaci (</w:t>
      </w:r>
      <w:r w:rsidRPr="00627BE7">
        <w:rPr>
          <w:i/>
        </w:rPr>
        <w:t xml:space="preserve">B.3.SO </w:t>
      </w:r>
      <w:r w:rsidR="00627BE7" w:rsidRPr="00627BE7">
        <w:rPr>
          <w:i/>
        </w:rPr>
        <w:t>11</w:t>
      </w:r>
      <w:r w:rsidRPr="00627BE7">
        <w:rPr>
          <w:i/>
        </w:rPr>
        <w:t>.1 abc</w:t>
      </w:r>
      <w:r w:rsidR="00627BE7" w:rsidRPr="00627BE7">
        <w:rPr>
          <w:i/>
        </w:rPr>
        <w:t>d</w:t>
      </w:r>
      <w:r w:rsidRPr="00627BE7">
        <w:t>).</w:t>
      </w:r>
    </w:p>
    <w:p w14:paraId="7E16D598" w14:textId="77777777" w:rsidR="007015E7" w:rsidRPr="00627BE7" w:rsidRDefault="007015E7" w:rsidP="007015E7">
      <w:pPr>
        <w:pStyle w:val="Nadpis2"/>
      </w:pPr>
      <w:bookmarkStart w:id="18" w:name="_Toc510098157"/>
      <w:r w:rsidRPr="00627BE7">
        <w:t>Majetkoprávní situace</w:t>
      </w:r>
      <w:bookmarkEnd w:id="18"/>
    </w:p>
    <w:p w14:paraId="4D0D359C" w14:textId="77777777" w:rsidR="007015E7" w:rsidRPr="00627BE7" w:rsidRDefault="00A66237" w:rsidP="007015E7">
      <w:r w:rsidRPr="00627BE7">
        <w:t>Majetková situace je součástí tabelární a grafické přílohy.</w:t>
      </w:r>
    </w:p>
    <w:p w14:paraId="0ECE7239" w14:textId="77777777" w:rsidR="00A66237" w:rsidRPr="00775C14" w:rsidRDefault="00A66237">
      <w:pPr>
        <w:spacing w:after="0" w:line="240" w:lineRule="auto"/>
        <w:jc w:val="left"/>
        <w:rPr>
          <w:rFonts w:ascii="Tw Cen MT Condensed" w:hAnsi="Tw Cen MT Condensed"/>
          <w:b/>
          <w:bCs/>
          <w:caps/>
          <w:sz w:val="36"/>
          <w:highlight w:val="yellow"/>
        </w:rPr>
      </w:pPr>
      <w:r w:rsidRPr="00775C14">
        <w:rPr>
          <w:highlight w:val="yellow"/>
        </w:rPr>
        <w:br w:type="page"/>
      </w:r>
    </w:p>
    <w:p w14:paraId="2100B24D" w14:textId="77777777" w:rsidR="00D422FD" w:rsidRPr="00627BE7" w:rsidRDefault="002C191F" w:rsidP="00A74C1D">
      <w:pPr>
        <w:pStyle w:val="Nadpis1"/>
      </w:pPr>
      <w:bookmarkStart w:id="19" w:name="_Toc510098158"/>
      <w:r w:rsidRPr="00627BE7">
        <w:lastRenderedPageBreak/>
        <w:t>Přílohy</w:t>
      </w:r>
      <w:bookmarkEnd w:id="19"/>
    </w:p>
    <w:p w14:paraId="32C4F34A" w14:textId="77777777" w:rsidR="002C191F" w:rsidRPr="00627BE7" w:rsidRDefault="00FE6F44" w:rsidP="002C191F">
      <w:pPr>
        <w:pStyle w:val="Odstavecseseznamem"/>
        <w:numPr>
          <w:ilvl w:val="0"/>
          <w:numId w:val="41"/>
        </w:numPr>
      </w:pPr>
      <w:r w:rsidRPr="00627BE7">
        <w:t>Tabulková část</w:t>
      </w:r>
    </w:p>
    <w:p w14:paraId="48B62404" w14:textId="37FC3E58" w:rsidR="00F73C6A" w:rsidRPr="00627BE7" w:rsidRDefault="00F73C6A" w:rsidP="00627BE7">
      <w:pPr>
        <w:pStyle w:val="Odstavecseseznamem"/>
        <w:numPr>
          <w:ilvl w:val="1"/>
          <w:numId w:val="41"/>
        </w:numPr>
      </w:pPr>
      <w:r w:rsidRPr="00627BE7">
        <w:t xml:space="preserve">B.2.SO </w:t>
      </w:r>
      <w:r w:rsidR="00627BE7" w:rsidRPr="00627BE7">
        <w:t>11</w:t>
      </w:r>
      <w:r w:rsidRPr="00627BE7">
        <w:t>.1 - Výpočet účinnosti navrhovaných opatření</w:t>
      </w:r>
    </w:p>
    <w:p w14:paraId="0E9087E5" w14:textId="77777777" w:rsidR="002C191F" w:rsidRPr="00627BE7" w:rsidRDefault="002C191F" w:rsidP="002C191F">
      <w:pPr>
        <w:pStyle w:val="Odstavecseseznamem"/>
        <w:numPr>
          <w:ilvl w:val="0"/>
          <w:numId w:val="41"/>
        </w:numPr>
      </w:pPr>
      <w:r w:rsidRPr="00627BE7">
        <w:t>Grafická část:</w:t>
      </w:r>
    </w:p>
    <w:p w14:paraId="59BA18E2" w14:textId="07A54704" w:rsidR="002C191F" w:rsidRPr="00627BE7" w:rsidRDefault="002C191F" w:rsidP="00627BE7">
      <w:pPr>
        <w:pStyle w:val="Odstavecseseznamem"/>
        <w:numPr>
          <w:ilvl w:val="1"/>
          <w:numId w:val="41"/>
        </w:numPr>
        <w:ind w:left="1276"/>
      </w:pPr>
      <w:r w:rsidRPr="00627BE7">
        <w:t>B.3</w:t>
      </w:r>
      <w:r w:rsidR="00E2346A" w:rsidRPr="00627BE7">
        <w:t>.SO</w:t>
      </w:r>
      <w:r w:rsidRPr="00627BE7">
        <w:t xml:space="preserve"> </w:t>
      </w:r>
      <w:r w:rsidR="00627BE7" w:rsidRPr="00627BE7">
        <w:t>11</w:t>
      </w:r>
      <w:r w:rsidRPr="00627BE7">
        <w:t>.1</w:t>
      </w:r>
      <w:r w:rsidR="00C9634E">
        <w:t xml:space="preserve"> abc</w:t>
      </w:r>
      <w:r w:rsidR="00627BE7" w:rsidRPr="00627BE7">
        <w:t>d</w:t>
      </w:r>
      <w:r w:rsidRPr="00627BE7">
        <w:t xml:space="preserve"> - Podrobn</w:t>
      </w:r>
      <w:r w:rsidR="00E2346A" w:rsidRPr="00627BE7">
        <w:t>á situace navrhovaného opatření</w:t>
      </w:r>
    </w:p>
    <w:p w14:paraId="535974E3" w14:textId="4740627D" w:rsidR="002C191F" w:rsidRPr="00627BE7" w:rsidRDefault="002C191F" w:rsidP="0046424D">
      <w:pPr>
        <w:pStyle w:val="Odstavecseseznamem"/>
        <w:numPr>
          <w:ilvl w:val="1"/>
          <w:numId w:val="41"/>
        </w:numPr>
        <w:ind w:left="1276"/>
      </w:pPr>
      <w:r w:rsidRPr="00627BE7">
        <w:t>B.3</w:t>
      </w:r>
      <w:r w:rsidR="00E2346A" w:rsidRPr="00627BE7">
        <w:t>.SO</w:t>
      </w:r>
      <w:r w:rsidRPr="00627BE7">
        <w:t xml:space="preserve"> </w:t>
      </w:r>
      <w:r w:rsidR="00627BE7" w:rsidRPr="00627BE7">
        <w:t>11</w:t>
      </w:r>
      <w:r w:rsidRPr="00627BE7">
        <w:t>.2 - Podélný profil navrhovaným opatřením</w:t>
      </w:r>
      <w:r w:rsidR="00627BE7" w:rsidRPr="00627BE7">
        <w:t xml:space="preserve"> (vzhledem k charakteru opatření není </w:t>
      </w:r>
      <w:r w:rsidR="0046424D">
        <w:t>je zpracováno pouze pro opatření přehrážek</w:t>
      </w:r>
      <w:r w:rsidR="00627BE7" w:rsidRPr="00627BE7">
        <w:t>)</w:t>
      </w:r>
    </w:p>
    <w:p w14:paraId="76A8AAE1" w14:textId="11EB57C6" w:rsidR="002C191F" w:rsidRPr="00627BE7" w:rsidRDefault="002C191F" w:rsidP="0046424D">
      <w:pPr>
        <w:pStyle w:val="Odstavecseseznamem"/>
        <w:numPr>
          <w:ilvl w:val="1"/>
          <w:numId w:val="41"/>
        </w:numPr>
        <w:ind w:left="1276"/>
      </w:pPr>
      <w:r w:rsidRPr="00627BE7">
        <w:t>B.3</w:t>
      </w:r>
      <w:r w:rsidR="00E2346A" w:rsidRPr="00627BE7">
        <w:t>.SO</w:t>
      </w:r>
      <w:r w:rsidRPr="00627BE7">
        <w:t xml:space="preserve"> </w:t>
      </w:r>
      <w:r w:rsidR="0046424D">
        <w:t>11</w:t>
      </w:r>
      <w:r w:rsidRPr="00627BE7">
        <w:t xml:space="preserve">.3 </w:t>
      </w:r>
      <w:r w:rsidR="008C0F3C">
        <w:t>-</w:t>
      </w:r>
      <w:r w:rsidRPr="00627BE7">
        <w:t xml:space="preserve"> </w:t>
      </w:r>
      <w:r w:rsidR="00E2346A" w:rsidRPr="00627BE7">
        <w:t>Vzorový</w:t>
      </w:r>
      <w:r w:rsidR="00627BE7" w:rsidRPr="00627BE7">
        <w:t xml:space="preserve"> příčný </w:t>
      </w:r>
      <w:r w:rsidR="00E2346A" w:rsidRPr="00627BE7">
        <w:t>profil</w:t>
      </w:r>
      <w:r w:rsidRPr="00627BE7">
        <w:t xml:space="preserve"> </w:t>
      </w:r>
      <w:r w:rsidR="00711D22" w:rsidRPr="00627BE7">
        <w:t>navrhovaným opatřením</w:t>
      </w:r>
    </w:p>
    <w:p w14:paraId="6C7A2FF4" w14:textId="6B7C6CDF" w:rsidR="00FE6F44" w:rsidRPr="00627BE7" w:rsidRDefault="002C191F" w:rsidP="006578AD">
      <w:pPr>
        <w:pStyle w:val="Odstavecseseznamem"/>
        <w:numPr>
          <w:ilvl w:val="1"/>
          <w:numId w:val="41"/>
        </w:numPr>
        <w:ind w:left="1276"/>
      </w:pPr>
      <w:r w:rsidRPr="00627BE7">
        <w:t>B.3</w:t>
      </w:r>
      <w:r w:rsidR="00E2346A" w:rsidRPr="00627BE7">
        <w:t>.SO</w:t>
      </w:r>
      <w:r w:rsidRPr="00627BE7">
        <w:t xml:space="preserve"> </w:t>
      </w:r>
      <w:r w:rsidR="006578AD">
        <w:t>11</w:t>
      </w:r>
      <w:r w:rsidRPr="00627BE7">
        <w:t>.4</w:t>
      </w:r>
      <w:r w:rsidR="00F45379" w:rsidRPr="00627BE7">
        <w:t xml:space="preserve"> - Vzorový údolnicový profil</w:t>
      </w:r>
      <w:r w:rsidR="00627BE7" w:rsidRPr="00627BE7">
        <w:t xml:space="preserve"> (vzhledem k charakteru opatření není tato příloha zpracována)</w:t>
      </w:r>
    </w:p>
    <w:p w14:paraId="469E24E8" w14:textId="77777777" w:rsidR="0072777F" w:rsidRPr="00943EA3" w:rsidRDefault="0072777F" w:rsidP="0072777F">
      <w:pPr>
        <w:pStyle w:val="Odstavecseseznamem"/>
        <w:ind w:left="1276"/>
      </w:pPr>
    </w:p>
    <w:sectPr w:rsidR="0072777F" w:rsidRPr="00943EA3" w:rsidSect="003F4B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276" w:right="1134" w:bottom="1134" w:left="108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6F019" w14:textId="77777777" w:rsidR="005520C5" w:rsidRDefault="005520C5" w:rsidP="002C24E4">
      <w:r>
        <w:separator/>
      </w:r>
    </w:p>
  </w:endnote>
  <w:endnote w:type="continuationSeparator" w:id="0">
    <w:p w14:paraId="423E6EA1" w14:textId="77777777" w:rsidR="005520C5" w:rsidRDefault="005520C5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5520C5" w:rsidRPr="00C83297" w14:paraId="6E704C0E" w14:textId="77777777" w:rsidTr="00C83297">
      <w:tc>
        <w:tcPr>
          <w:tcW w:w="9231" w:type="dxa"/>
        </w:tcPr>
        <w:p w14:paraId="103F8390" w14:textId="77777777" w:rsidR="005520C5" w:rsidRPr="00C83297" w:rsidRDefault="005520C5" w:rsidP="00C83297">
          <w:pPr>
            <w:pStyle w:val="Zpat"/>
            <w:spacing w:after="0"/>
            <w:rPr>
              <w:sz w:val="6"/>
              <w:szCs w:val="6"/>
            </w:rPr>
          </w:pPr>
        </w:p>
        <w:p w14:paraId="6FA6D618" w14:textId="77777777" w:rsidR="005520C5" w:rsidRPr="00C83297" w:rsidRDefault="005520C5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658240" behindDoc="0" locked="0" layoutInCell="1" allowOverlap="1" wp14:anchorId="0E86A4A0" wp14:editId="0B557F96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469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r w:rsidR="00C9634E">
            <w:fldChar w:fldCharType="begin"/>
          </w:r>
          <w:r w:rsidR="00C9634E">
            <w:instrText xml:space="preserve"> NUMPAGES   \* MERGEFORMAT </w:instrText>
          </w:r>
          <w:r w:rsidR="00C9634E">
            <w:fldChar w:fldCharType="separate"/>
          </w:r>
          <w:r w:rsidR="00F05192" w:rsidRPr="00F05192">
            <w:rPr>
              <w:noProof/>
              <w:sz w:val="20"/>
            </w:rPr>
            <w:t>6</w:t>
          </w:r>
          <w:r w:rsidR="00C9634E">
            <w:rPr>
              <w:noProof/>
              <w:sz w:val="20"/>
            </w:rPr>
            <w:fldChar w:fldCharType="end"/>
          </w:r>
        </w:p>
      </w:tc>
    </w:tr>
  </w:tbl>
  <w:p w14:paraId="6522A04E" w14:textId="77777777" w:rsidR="005520C5" w:rsidRPr="002C4DBD" w:rsidRDefault="005520C5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57216" behindDoc="0" locked="0" layoutInCell="1" allowOverlap="1" wp14:anchorId="16B582AD" wp14:editId="4C62EBC8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470" name="Obrázek 470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482360"/>
      <w:docPartObj>
        <w:docPartGallery w:val="Page Numbers (Bottom of Page)"/>
        <w:docPartUnique/>
      </w:docPartObj>
    </w:sdtPr>
    <w:sdtEndPr/>
    <w:sdtContent>
      <w:p w14:paraId="75219475" w14:textId="77777777" w:rsidR="005520C5" w:rsidRPr="0098640F" w:rsidRDefault="005520C5" w:rsidP="0098640F">
        <w:pPr>
          <w:pStyle w:val="Zpat"/>
          <w:pBdr>
            <w:top w:val="single" w:sz="4" w:space="1" w:color="auto"/>
          </w:pBdr>
          <w:jc w:val="center"/>
        </w:pPr>
        <w:r>
          <w:rPr>
            <w:lang w:val="en-US"/>
          </w:rPr>
          <w:t>[</w:t>
        </w:r>
        <w:r w:rsidRPr="0098640F">
          <w:fldChar w:fldCharType="begin"/>
        </w:r>
        <w:r w:rsidRPr="0098640F">
          <w:instrText>PAGE   \* MERGEFORMAT</w:instrText>
        </w:r>
        <w:r w:rsidRPr="0098640F">
          <w:fldChar w:fldCharType="separate"/>
        </w:r>
        <w:r w:rsidR="00C9634E">
          <w:rPr>
            <w:noProof/>
          </w:rPr>
          <w:t>5</w:t>
        </w:r>
        <w:r w:rsidRPr="0098640F">
          <w:fldChar w:fldCharType="end"/>
        </w:r>
        <w:r>
          <w:rPr>
            <w:lang w:val="en-US"/>
          </w:rPr>
          <w:t>]</w:t>
        </w:r>
      </w:p>
    </w:sdtContent>
  </w:sdt>
  <w:p w14:paraId="24494750" w14:textId="77777777" w:rsidR="005520C5" w:rsidRPr="0098640F" w:rsidRDefault="005520C5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99927" w14:textId="77777777" w:rsidR="005520C5" w:rsidRDefault="005520C5" w:rsidP="002C24E4">
      <w:r>
        <w:separator/>
      </w:r>
    </w:p>
  </w:footnote>
  <w:footnote w:type="continuationSeparator" w:id="0">
    <w:p w14:paraId="57ED2450" w14:textId="77777777" w:rsidR="005520C5" w:rsidRDefault="005520C5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C1A1" w14:textId="77777777" w:rsidR="005520C5" w:rsidRPr="002C4DBD" w:rsidRDefault="005520C5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6192" behindDoc="0" locked="0" layoutInCell="1" allowOverlap="1" wp14:anchorId="0B70EAAE" wp14:editId="1E20CC33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467" name="Obrázek 467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9264" behindDoc="0" locked="0" layoutInCell="1" allowOverlap="1" wp14:anchorId="28CB70F2" wp14:editId="6B46847C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468" name="Obrázek 468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14:paraId="246D10E3" w14:textId="77777777" w:rsidR="005520C5" w:rsidRPr="002C4DBD" w:rsidRDefault="005520C5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94F3A" w14:textId="77777777" w:rsidR="005520C5" w:rsidRDefault="005520C5" w:rsidP="000B3C51">
    <w:pPr>
      <w:pStyle w:val="Zhlav"/>
      <w:pBdr>
        <w:bottom w:val="single" w:sz="2" w:space="1" w:color="auto"/>
      </w:pBdr>
      <w:jc w:val="right"/>
      <w:rPr>
        <w:rFonts w:ascii="Arial Narrow" w:hAnsi="Arial Narrow"/>
        <w:sz w:val="18"/>
        <w:szCs w:val="18"/>
      </w:rPr>
    </w:pPr>
    <w:r w:rsidRPr="00923894">
      <w:rPr>
        <w:rFonts w:ascii="Arial Narrow" w:hAnsi="Arial Narrow"/>
        <w:sz w:val="18"/>
      </w:rPr>
      <w:t>Studie odtokových poměrů včetně návrhů možných protipovodňových opatření v povodí Sázavy</w:t>
    </w:r>
    <w:r>
      <w:rPr>
        <w:rFonts w:ascii="Arial Narrow" w:hAnsi="Arial Narrow"/>
        <w:caps/>
        <w:sz w:val="18"/>
        <w:szCs w:val="18"/>
      </w:rPr>
      <w:br/>
    </w:r>
    <w:r>
      <w:rPr>
        <w:rFonts w:ascii="Arial Narrow" w:hAnsi="Arial Narrow"/>
        <w:sz w:val="18"/>
        <w:szCs w:val="18"/>
      </w:rPr>
      <w:t>B – NÁVRHOVÁ ČÁST – povodí JANOVICKEHO POTOKA</w:t>
    </w:r>
  </w:p>
  <w:p w14:paraId="55215ECD" w14:textId="77777777" w:rsidR="005520C5" w:rsidRPr="0098640F" w:rsidRDefault="005520C5" w:rsidP="00E57AA1">
    <w:pPr>
      <w:pStyle w:val="Zhlav"/>
      <w:pBdr>
        <w:bottom w:val="single" w:sz="2" w:space="1" w:color="auto"/>
      </w:pBdr>
      <w:jc w:val="right"/>
      <w:rPr>
        <w:rFonts w:ascii="Arial Narrow" w:hAnsi="Arial Narrow"/>
        <w:caps/>
        <w:sz w:val="18"/>
        <w:szCs w:val="18"/>
      </w:rPr>
    </w:pPr>
    <w:r>
      <w:rPr>
        <w:rFonts w:ascii="Arial Narrow" w:hAnsi="Arial Narrow"/>
        <w:caps/>
        <w:sz w:val="18"/>
        <w:szCs w:val="18"/>
      </w:rPr>
      <w:t>B.1.SO 11- václavice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37FBB" w14:textId="77777777" w:rsidR="005520C5" w:rsidRPr="00BC0E74" w:rsidRDefault="005520C5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7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0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270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8"/>
  </w:num>
  <w:num w:numId="3">
    <w:abstractNumId w:val="1"/>
  </w:num>
  <w:num w:numId="4">
    <w:abstractNumId w:val="16"/>
  </w:num>
  <w:num w:numId="5">
    <w:abstractNumId w:val="38"/>
  </w:num>
  <w:num w:numId="6">
    <w:abstractNumId w:val="25"/>
  </w:num>
  <w:num w:numId="7">
    <w:abstractNumId w:val="22"/>
  </w:num>
  <w:num w:numId="8">
    <w:abstractNumId w:val="12"/>
  </w:num>
  <w:num w:numId="9">
    <w:abstractNumId w:val="29"/>
  </w:num>
  <w:num w:numId="10">
    <w:abstractNumId w:val="34"/>
  </w:num>
  <w:num w:numId="11">
    <w:abstractNumId w:val="0"/>
  </w:num>
  <w:num w:numId="12">
    <w:abstractNumId w:val="7"/>
  </w:num>
  <w:num w:numId="13">
    <w:abstractNumId w:val="30"/>
  </w:num>
  <w:num w:numId="14">
    <w:abstractNumId w:val="30"/>
    <w:lvlOverride w:ilvl="0">
      <w:startOverride w:val="2"/>
    </w:lvlOverride>
    <w:lvlOverride w:ilvl="1">
      <w:startOverride w:val="1"/>
    </w:lvlOverride>
  </w:num>
  <w:num w:numId="15">
    <w:abstractNumId w:val="37"/>
  </w:num>
  <w:num w:numId="16">
    <w:abstractNumId w:val="20"/>
  </w:num>
  <w:num w:numId="17">
    <w:abstractNumId w:val="42"/>
  </w:num>
  <w:num w:numId="18">
    <w:abstractNumId w:val="3"/>
  </w:num>
  <w:num w:numId="19">
    <w:abstractNumId w:val="26"/>
  </w:num>
  <w:num w:numId="20">
    <w:abstractNumId w:val="32"/>
  </w:num>
  <w:num w:numId="21">
    <w:abstractNumId w:val="11"/>
  </w:num>
  <w:num w:numId="22">
    <w:abstractNumId w:val="13"/>
  </w:num>
  <w:num w:numId="23">
    <w:abstractNumId w:val="19"/>
  </w:num>
  <w:num w:numId="24">
    <w:abstractNumId w:val="5"/>
  </w:num>
  <w:num w:numId="25">
    <w:abstractNumId w:val="24"/>
  </w:num>
  <w:num w:numId="26">
    <w:abstractNumId w:val="33"/>
  </w:num>
  <w:num w:numId="27">
    <w:abstractNumId w:val="28"/>
  </w:num>
  <w:num w:numId="28">
    <w:abstractNumId w:val="41"/>
  </w:num>
  <w:num w:numId="29">
    <w:abstractNumId w:val="2"/>
  </w:num>
  <w:num w:numId="30">
    <w:abstractNumId w:val="23"/>
  </w:num>
  <w:num w:numId="31">
    <w:abstractNumId w:val="37"/>
  </w:num>
  <w:num w:numId="32">
    <w:abstractNumId w:val="40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6"/>
  </w:num>
  <w:num w:numId="37">
    <w:abstractNumId w:val="9"/>
  </w:num>
  <w:num w:numId="38">
    <w:abstractNumId w:val="35"/>
  </w:num>
  <w:num w:numId="39">
    <w:abstractNumId w:val="17"/>
  </w:num>
  <w:num w:numId="40">
    <w:abstractNumId w:val="21"/>
  </w:num>
  <w:num w:numId="41">
    <w:abstractNumId w:val="8"/>
  </w:num>
  <w:num w:numId="42">
    <w:abstractNumId w:val="27"/>
  </w:num>
  <w:num w:numId="4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54BE"/>
    <w:rsid w:val="000173C4"/>
    <w:rsid w:val="00017856"/>
    <w:rsid w:val="0002044B"/>
    <w:rsid w:val="00020C70"/>
    <w:rsid w:val="000215C1"/>
    <w:rsid w:val="0002175A"/>
    <w:rsid w:val="00021C6F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244"/>
    <w:rsid w:val="00063BBE"/>
    <w:rsid w:val="0006401C"/>
    <w:rsid w:val="000641F0"/>
    <w:rsid w:val="00065994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77EA0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3C51"/>
    <w:rsid w:val="000B469B"/>
    <w:rsid w:val="000B547D"/>
    <w:rsid w:val="000B5B68"/>
    <w:rsid w:val="000B642B"/>
    <w:rsid w:val="000C1568"/>
    <w:rsid w:val="000C15C6"/>
    <w:rsid w:val="000C2209"/>
    <w:rsid w:val="000C49D0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1F19"/>
    <w:rsid w:val="00122A0D"/>
    <w:rsid w:val="00122EF6"/>
    <w:rsid w:val="00122F35"/>
    <w:rsid w:val="00123325"/>
    <w:rsid w:val="001234BA"/>
    <w:rsid w:val="0012354B"/>
    <w:rsid w:val="00125006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3261"/>
    <w:rsid w:val="00143A73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2CEB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4E93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741"/>
    <w:rsid w:val="00231D1E"/>
    <w:rsid w:val="00231D36"/>
    <w:rsid w:val="002328B2"/>
    <w:rsid w:val="00233124"/>
    <w:rsid w:val="00233DFE"/>
    <w:rsid w:val="002350FC"/>
    <w:rsid w:val="00236843"/>
    <w:rsid w:val="00236D62"/>
    <w:rsid w:val="0023714F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56E9B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0E"/>
    <w:rsid w:val="00272C9A"/>
    <w:rsid w:val="00273344"/>
    <w:rsid w:val="002738BE"/>
    <w:rsid w:val="002804A5"/>
    <w:rsid w:val="00281148"/>
    <w:rsid w:val="0028226A"/>
    <w:rsid w:val="00282FEC"/>
    <w:rsid w:val="002850D2"/>
    <w:rsid w:val="00285E2A"/>
    <w:rsid w:val="00285F45"/>
    <w:rsid w:val="00287EE6"/>
    <w:rsid w:val="00290885"/>
    <w:rsid w:val="00290AFA"/>
    <w:rsid w:val="00291285"/>
    <w:rsid w:val="0029431F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2C3F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FB8"/>
    <w:rsid w:val="002F04DF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071A"/>
    <w:rsid w:val="003537A0"/>
    <w:rsid w:val="003540DB"/>
    <w:rsid w:val="003547D3"/>
    <w:rsid w:val="00354E23"/>
    <w:rsid w:val="00356A53"/>
    <w:rsid w:val="00356E02"/>
    <w:rsid w:val="00357E56"/>
    <w:rsid w:val="00361121"/>
    <w:rsid w:val="00364153"/>
    <w:rsid w:val="003651A4"/>
    <w:rsid w:val="0036541C"/>
    <w:rsid w:val="0036582B"/>
    <w:rsid w:val="003658EC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11D5"/>
    <w:rsid w:val="003912C8"/>
    <w:rsid w:val="00391413"/>
    <w:rsid w:val="00391628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5B1D"/>
    <w:rsid w:val="003B6032"/>
    <w:rsid w:val="003B688F"/>
    <w:rsid w:val="003B6D19"/>
    <w:rsid w:val="003C0278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104D"/>
    <w:rsid w:val="003E1CF5"/>
    <w:rsid w:val="003E2336"/>
    <w:rsid w:val="003E25AF"/>
    <w:rsid w:val="003E45B6"/>
    <w:rsid w:val="003E47C3"/>
    <w:rsid w:val="003E5356"/>
    <w:rsid w:val="003E5989"/>
    <w:rsid w:val="003E5EFA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4B3A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BDA"/>
    <w:rsid w:val="00403EFE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6A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24D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B0CD9"/>
    <w:rsid w:val="004B11D5"/>
    <w:rsid w:val="004B2FCB"/>
    <w:rsid w:val="004B3F22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E53"/>
    <w:rsid w:val="004C4EFA"/>
    <w:rsid w:val="004C4F23"/>
    <w:rsid w:val="004C5210"/>
    <w:rsid w:val="004C532C"/>
    <w:rsid w:val="004C60A5"/>
    <w:rsid w:val="004C76E9"/>
    <w:rsid w:val="004D00CD"/>
    <w:rsid w:val="004D0495"/>
    <w:rsid w:val="004D1373"/>
    <w:rsid w:val="004D26E4"/>
    <w:rsid w:val="004D2987"/>
    <w:rsid w:val="004D4E69"/>
    <w:rsid w:val="004D509A"/>
    <w:rsid w:val="004E11D0"/>
    <w:rsid w:val="004E2CF2"/>
    <w:rsid w:val="004E3461"/>
    <w:rsid w:val="004E3D99"/>
    <w:rsid w:val="004E4BA8"/>
    <w:rsid w:val="004E537C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D0"/>
    <w:rsid w:val="00550C7E"/>
    <w:rsid w:val="00551973"/>
    <w:rsid w:val="00552013"/>
    <w:rsid w:val="005520C5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77DFF"/>
    <w:rsid w:val="0058005B"/>
    <w:rsid w:val="005803A2"/>
    <w:rsid w:val="0058048F"/>
    <w:rsid w:val="005828AF"/>
    <w:rsid w:val="00582F1C"/>
    <w:rsid w:val="00583344"/>
    <w:rsid w:val="00583CB7"/>
    <w:rsid w:val="005843EF"/>
    <w:rsid w:val="005847AC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96B10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C0341"/>
    <w:rsid w:val="005C151A"/>
    <w:rsid w:val="005C162A"/>
    <w:rsid w:val="005C1D97"/>
    <w:rsid w:val="005C4991"/>
    <w:rsid w:val="005C4E4A"/>
    <w:rsid w:val="005C516E"/>
    <w:rsid w:val="005C5755"/>
    <w:rsid w:val="005C6948"/>
    <w:rsid w:val="005C6F85"/>
    <w:rsid w:val="005C74AA"/>
    <w:rsid w:val="005D0A05"/>
    <w:rsid w:val="005D17F5"/>
    <w:rsid w:val="005D1AA4"/>
    <w:rsid w:val="005D27FA"/>
    <w:rsid w:val="005D3356"/>
    <w:rsid w:val="005D4EEC"/>
    <w:rsid w:val="005D5160"/>
    <w:rsid w:val="005D5EBE"/>
    <w:rsid w:val="005D62CE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696"/>
    <w:rsid w:val="006072BD"/>
    <w:rsid w:val="00607323"/>
    <w:rsid w:val="006073E8"/>
    <w:rsid w:val="00607D21"/>
    <w:rsid w:val="0061028C"/>
    <w:rsid w:val="00610B4E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27BE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578AD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655A"/>
    <w:rsid w:val="0068656C"/>
    <w:rsid w:val="006865D9"/>
    <w:rsid w:val="00687329"/>
    <w:rsid w:val="00690325"/>
    <w:rsid w:val="00693245"/>
    <w:rsid w:val="00694A63"/>
    <w:rsid w:val="00694C77"/>
    <w:rsid w:val="006960D6"/>
    <w:rsid w:val="006A129D"/>
    <w:rsid w:val="006A1AC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471E"/>
    <w:rsid w:val="00705AE2"/>
    <w:rsid w:val="007071F7"/>
    <w:rsid w:val="00711D22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4848"/>
    <w:rsid w:val="00735764"/>
    <w:rsid w:val="00736CD3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5C14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329B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3FC4"/>
    <w:rsid w:val="007C41A9"/>
    <w:rsid w:val="007C488A"/>
    <w:rsid w:val="007C4C5B"/>
    <w:rsid w:val="007C4F30"/>
    <w:rsid w:val="007C5E98"/>
    <w:rsid w:val="007C62B9"/>
    <w:rsid w:val="007C74F1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482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61F7"/>
    <w:rsid w:val="00806AD2"/>
    <w:rsid w:val="00806AD5"/>
    <w:rsid w:val="008118FB"/>
    <w:rsid w:val="008121D9"/>
    <w:rsid w:val="008122AA"/>
    <w:rsid w:val="00813596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BDC"/>
    <w:rsid w:val="00886D8D"/>
    <w:rsid w:val="008871B5"/>
    <w:rsid w:val="0088743C"/>
    <w:rsid w:val="00891F89"/>
    <w:rsid w:val="0089203C"/>
    <w:rsid w:val="008936D7"/>
    <w:rsid w:val="0089439E"/>
    <w:rsid w:val="008947B2"/>
    <w:rsid w:val="00894C1A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0F3C"/>
    <w:rsid w:val="008C2670"/>
    <w:rsid w:val="008C323D"/>
    <w:rsid w:val="008C3389"/>
    <w:rsid w:val="008C4C12"/>
    <w:rsid w:val="008C4C1F"/>
    <w:rsid w:val="008C5D45"/>
    <w:rsid w:val="008C71B1"/>
    <w:rsid w:val="008D030F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F0B"/>
    <w:rsid w:val="008F1679"/>
    <w:rsid w:val="008F369E"/>
    <w:rsid w:val="008F4E73"/>
    <w:rsid w:val="008F58AF"/>
    <w:rsid w:val="008F632C"/>
    <w:rsid w:val="008F6423"/>
    <w:rsid w:val="008F76B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7960"/>
    <w:rsid w:val="00967B6D"/>
    <w:rsid w:val="00967E38"/>
    <w:rsid w:val="00970F1D"/>
    <w:rsid w:val="00971A92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605E"/>
    <w:rsid w:val="009974F2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244D"/>
    <w:rsid w:val="009C360C"/>
    <w:rsid w:val="009C3B67"/>
    <w:rsid w:val="009C3BB2"/>
    <w:rsid w:val="009C42E9"/>
    <w:rsid w:val="009C613E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08E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20BD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D1A"/>
    <w:rsid w:val="00A41E02"/>
    <w:rsid w:val="00A4283B"/>
    <w:rsid w:val="00A428A9"/>
    <w:rsid w:val="00A428C5"/>
    <w:rsid w:val="00A44251"/>
    <w:rsid w:val="00A44615"/>
    <w:rsid w:val="00A45DEE"/>
    <w:rsid w:val="00A46F94"/>
    <w:rsid w:val="00A509F3"/>
    <w:rsid w:val="00A50AAA"/>
    <w:rsid w:val="00A51479"/>
    <w:rsid w:val="00A54BA3"/>
    <w:rsid w:val="00A54DC8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66A"/>
    <w:rsid w:val="00AC4DA4"/>
    <w:rsid w:val="00AC66A0"/>
    <w:rsid w:val="00AC6A13"/>
    <w:rsid w:val="00AD08BB"/>
    <w:rsid w:val="00AD0C2A"/>
    <w:rsid w:val="00AD2177"/>
    <w:rsid w:val="00AD3521"/>
    <w:rsid w:val="00AD3841"/>
    <w:rsid w:val="00AD3B4D"/>
    <w:rsid w:val="00AD462A"/>
    <w:rsid w:val="00AD4DB9"/>
    <w:rsid w:val="00AD520A"/>
    <w:rsid w:val="00AD55D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148B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0A55"/>
    <w:rsid w:val="00B7351D"/>
    <w:rsid w:val="00B739C6"/>
    <w:rsid w:val="00B73EF6"/>
    <w:rsid w:val="00B741CA"/>
    <w:rsid w:val="00B7537C"/>
    <w:rsid w:val="00B7557D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56B0"/>
    <w:rsid w:val="00B85C95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3AB8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1611"/>
    <w:rsid w:val="00C83297"/>
    <w:rsid w:val="00C86001"/>
    <w:rsid w:val="00C937CB"/>
    <w:rsid w:val="00C94030"/>
    <w:rsid w:val="00C9411C"/>
    <w:rsid w:val="00C9634E"/>
    <w:rsid w:val="00C96A19"/>
    <w:rsid w:val="00C96C22"/>
    <w:rsid w:val="00C97010"/>
    <w:rsid w:val="00C978E1"/>
    <w:rsid w:val="00CA021E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CF7CD2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C63"/>
    <w:rsid w:val="00D1419E"/>
    <w:rsid w:val="00D146D8"/>
    <w:rsid w:val="00D151BC"/>
    <w:rsid w:val="00D154C2"/>
    <w:rsid w:val="00D16B90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523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2616"/>
    <w:rsid w:val="00DA3EE9"/>
    <w:rsid w:val="00DA451E"/>
    <w:rsid w:val="00DA45FA"/>
    <w:rsid w:val="00DA49FD"/>
    <w:rsid w:val="00DA611A"/>
    <w:rsid w:val="00DA6375"/>
    <w:rsid w:val="00DA6EA3"/>
    <w:rsid w:val="00DB1DC6"/>
    <w:rsid w:val="00DB216C"/>
    <w:rsid w:val="00DB5436"/>
    <w:rsid w:val="00DB67AE"/>
    <w:rsid w:val="00DB7356"/>
    <w:rsid w:val="00DB73EE"/>
    <w:rsid w:val="00DB7C6A"/>
    <w:rsid w:val="00DC02E8"/>
    <w:rsid w:val="00DC13CE"/>
    <w:rsid w:val="00DC36F1"/>
    <w:rsid w:val="00DC71C0"/>
    <w:rsid w:val="00DC7C6F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25C8"/>
    <w:rsid w:val="00DF3017"/>
    <w:rsid w:val="00DF4715"/>
    <w:rsid w:val="00DF477D"/>
    <w:rsid w:val="00DF4EED"/>
    <w:rsid w:val="00DF6C96"/>
    <w:rsid w:val="00DF7311"/>
    <w:rsid w:val="00DF7FE2"/>
    <w:rsid w:val="00E00192"/>
    <w:rsid w:val="00E002A2"/>
    <w:rsid w:val="00E01689"/>
    <w:rsid w:val="00E01E6E"/>
    <w:rsid w:val="00E02322"/>
    <w:rsid w:val="00E02E00"/>
    <w:rsid w:val="00E02FA5"/>
    <w:rsid w:val="00E04E4F"/>
    <w:rsid w:val="00E063C4"/>
    <w:rsid w:val="00E07972"/>
    <w:rsid w:val="00E12E13"/>
    <w:rsid w:val="00E1341A"/>
    <w:rsid w:val="00E172F6"/>
    <w:rsid w:val="00E20B16"/>
    <w:rsid w:val="00E2346A"/>
    <w:rsid w:val="00E2407C"/>
    <w:rsid w:val="00E25E42"/>
    <w:rsid w:val="00E27037"/>
    <w:rsid w:val="00E272AA"/>
    <w:rsid w:val="00E27980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2A4B"/>
    <w:rsid w:val="00E5328B"/>
    <w:rsid w:val="00E546BD"/>
    <w:rsid w:val="00E5532C"/>
    <w:rsid w:val="00E55DDA"/>
    <w:rsid w:val="00E5665C"/>
    <w:rsid w:val="00E56F35"/>
    <w:rsid w:val="00E57160"/>
    <w:rsid w:val="00E57AA1"/>
    <w:rsid w:val="00E60617"/>
    <w:rsid w:val="00E66012"/>
    <w:rsid w:val="00E6661C"/>
    <w:rsid w:val="00E674C9"/>
    <w:rsid w:val="00E70321"/>
    <w:rsid w:val="00E70EAD"/>
    <w:rsid w:val="00E72D95"/>
    <w:rsid w:val="00E74773"/>
    <w:rsid w:val="00E759F5"/>
    <w:rsid w:val="00E80863"/>
    <w:rsid w:val="00E8147F"/>
    <w:rsid w:val="00E8378C"/>
    <w:rsid w:val="00E85306"/>
    <w:rsid w:val="00E913CC"/>
    <w:rsid w:val="00E92949"/>
    <w:rsid w:val="00E94B9B"/>
    <w:rsid w:val="00E97EAD"/>
    <w:rsid w:val="00EA134A"/>
    <w:rsid w:val="00EA1B8E"/>
    <w:rsid w:val="00EA3D18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3C05"/>
    <w:rsid w:val="00EC3E93"/>
    <w:rsid w:val="00EC3FF1"/>
    <w:rsid w:val="00EC4B91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5192"/>
    <w:rsid w:val="00F0689B"/>
    <w:rsid w:val="00F07C14"/>
    <w:rsid w:val="00F106A5"/>
    <w:rsid w:val="00F12300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3337"/>
    <w:rsid w:val="00F23654"/>
    <w:rsid w:val="00F239BC"/>
    <w:rsid w:val="00F24152"/>
    <w:rsid w:val="00F2551B"/>
    <w:rsid w:val="00F2582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5379"/>
    <w:rsid w:val="00F4639D"/>
    <w:rsid w:val="00F51155"/>
    <w:rsid w:val="00F512AF"/>
    <w:rsid w:val="00F54C39"/>
    <w:rsid w:val="00F553E4"/>
    <w:rsid w:val="00F55657"/>
    <w:rsid w:val="00F55F2C"/>
    <w:rsid w:val="00F6196D"/>
    <w:rsid w:val="00F6197D"/>
    <w:rsid w:val="00F64FFA"/>
    <w:rsid w:val="00F65D10"/>
    <w:rsid w:val="00F6635F"/>
    <w:rsid w:val="00F671DB"/>
    <w:rsid w:val="00F6758D"/>
    <w:rsid w:val="00F71EF1"/>
    <w:rsid w:val="00F72E00"/>
    <w:rsid w:val="00F73C6A"/>
    <w:rsid w:val="00F73FDD"/>
    <w:rsid w:val="00F74CC5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319F8596"/>
  <w15:docId w15:val="{B2339122-6365-4B4B-8D60-CF72A0E4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gif"/><Relationship Id="rId1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3734E-649C-463E-A814-E3C2BD88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4776</TotalTime>
  <Pages>6</Pages>
  <Words>1111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uzivatel</cp:lastModifiedBy>
  <cp:revision>28</cp:revision>
  <cp:lastPrinted>2018-03-29T10:18:00Z</cp:lastPrinted>
  <dcterms:created xsi:type="dcterms:W3CDTF">2018-03-05T06:16:00Z</dcterms:created>
  <dcterms:modified xsi:type="dcterms:W3CDTF">2018-03-29T12:55:00Z</dcterms:modified>
</cp:coreProperties>
</file>