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drawings/drawing2.xml" ContentType="application/vnd.openxmlformats-officedocument.drawingml.chartshap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0"/>
      </w:tblGrid>
      <w:tr w:rsidR="00533419" w:rsidRPr="001D3BF2" w14:paraId="6B2EF641" w14:textId="77777777" w:rsidTr="00BC0E74">
        <w:trPr>
          <w:trHeight w:val="857"/>
          <w:jc w:val="center"/>
        </w:trPr>
        <w:tc>
          <w:tcPr>
            <w:tcW w:w="9070" w:type="dxa"/>
            <w:shd w:val="clear" w:color="auto" w:fill="008080"/>
            <w:vAlign w:val="center"/>
          </w:tcPr>
          <w:p w14:paraId="7EA5CFAF" w14:textId="77777777" w:rsidR="00533419" w:rsidRDefault="00533419" w:rsidP="00800482">
            <w:pPr>
              <w:spacing w:before="240"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bookmarkStart w:id="0" w:name="_Toc424031115"/>
            <w:bookmarkStart w:id="1" w:name="_Ref433733656"/>
            <w:bookmarkStart w:id="2" w:name="_Toc433901284"/>
            <w:bookmarkStart w:id="3" w:name="_Toc447804973"/>
            <w:bookmarkStart w:id="4" w:name="_Toc447805379"/>
            <w:bookmarkStart w:id="5" w:name="_Toc447805872"/>
            <w:bookmarkStart w:id="6" w:name="_Toc447805984"/>
            <w:bookmarkStart w:id="7" w:name="_Toc500145970"/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 – NÁVRHOVÁ ČÁST</w:t>
            </w: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: 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POVODÍ </w:t>
            </w:r>
            <w:r w:rsidR="00800482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JANOVICKÉHO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POTOKA</w:t>
            </w:r>
          </w:p>
          <w:p w14:paraId="3A1D6476" w14:textId="77777777" w:rsidR="00533419" w:rsidRDefault="00533419" w:rsidP="004C5210">
            <w:pPr>
              <w:spacing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B.1.SO 0</w:t>
            </w:r>
            <w:r w:rsidR="00E57AA1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6</w:t>
            </w: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– 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PŘÍRODĚBLÍZKÁ </w:t>
            </w:r>
            <w:r w:rsidR="004C5210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PROTIPOVODŇOVÁ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OPATŘENÍ</w:t>
            </w:r>
          </w:p>
          <w:p w14:paraId="14A3CE53" w14:textId="77777777" w:rsidR="00533419" w:rsidRPr="00533419" w:rsidRDefault="00E57AA1" w:rsidP="00533419">
            <w:pPr>
              <w:spacing w:before="24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Maršovice</w:t>
            </w:r>
          </w:p>
        </w:tc>
      </w:tr>
    </w:tbl>
    <w:p w14:paraId="03AA0CFC" w14:textId="77777777" w:rsidR="002C191F" w:rsidRPr="002A331D" w:rsidRDefault="002C191F" w:rsidP="0098640F">
      <w:pPr>
        <w:rPr>
          <w:b/>
          <w:sz w:val="16"/>
          <w:szCs w:val="10"/>
        </w:rPr>
      </w:pPr>
    </w:p>
    <w:p w14:paraId="2DC0CC48" w14:textId="77777777" w:rsidR="00BC0E74" w:rsidRDefault="00E57AA1" w:rsidP="000B3C51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 wp14:anchorId="65DF0DF5" wp14:editId="39274E1D">
            <wp:extent cx="5685155" cy="3235960"/>
            <wp:effectExtent l="0" t="0" r="0" b="2540"/>
            <wp:docPr id="2" name="Obrázek 2" descr="H:\__PLANOVANI_KONCEPCE\3504_AOP_SAZAVA\PRACOVNI\Janovicky_potok\obrazky_zprava\navrh\titulky_SO\SO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__PLANOVANI_KONCEPCE\3504_AOP_SAZAVA\PRACOVNI\Janovicky_potok\obrazky_zprava\navrh\titulky_SO\SO_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155" cy="323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7" w:displacedByCustomXml="next"/>
    <w:bookmarkEnd w:id="6" w:displacedByCustomXml="next"/>
    <w:bookmarkEnd w:id="5" w:displacedByCustomXml="next"/>
    <w:bookmarkEnd w:id="4" w:displacedByCustomXml="next"/>
    <w:bookmarkEnd w:id="3" w:displacedByCustomXml="next"/>
    <w:bookmarkEnd w:id="2" w:displacedByCustomXml="next"/>
    <w:bookmarkEnd w:id="1" w:displacedByCustomXml="next"/>
    <w:bookmarkEnd w:id="0" w:displacedByCustomXml="next"/>
    <w:bookmarkStart w:id="8" w:name="_Toc451243070" w:displacedByCustomXml="next"/>
    <w:sdt>
      <w:sdtPr>
        <w:rPr>
          <w:rFonts w:asciiTheme="minorHAnsi" w:hAnsiTheme="minorHAnsi"/>
          <w:b w:val="0"/>
          <w:bCs w:val="0"/>
          <w:color w:val="auto"/>
          <w:sz w:val="22"/>
          <w:szCs w:val="20"/>
          <w:lang w:eastAsia="cs-CZ"/>
        </w:rPr>
        <w:id w:val="1889134896"/>
        <w:docPartObj>
          <w:docPartGallery w:val="Table of Contents"/>
          <w:docPartUnique/>
        </w:docPartObj>
      </w:sdtPr>
      <w:sdtEndPr/>
      <w:sdtContent>
        <w:p w14:paraId="5869AA7D" w14:textId="77777777" w:rsidR="00BC0E74" w:rsidRDefault="00BC0E74">
          <w:pPr>
            <w:pStyle w:val="Nadpisobsahu"/>
          </w:pPr>
          <w:r>
            <w:t>Obsah</w:t>
          </w:r>
        </w:p>
        <w:bookmarkStart w:id="9" w:name="_GoBack"/>
        <w:bookmarkEnd w:id="9"/>
        <w:p w14:paraId="03F42A2E" w14:textId="77777777" w:rsidR="00E52563" w:rsidRDefault="00E52A4B">
          <w:pPr>
            <w:pStyle w:val="Obsah1"/>
            <w:rPr>
              <w:rFonts w:eastAsiaTheme="minorEastAsia" w:cstheme="minorBidi"/>
              <w:b w:val="0"/>
              <w:szCs w:val="22"/>
            </w:rPr>
          </w:pPr>
          <w:r>
            <w:fldChar w:fldCharType="begin"/>
          </w:r>
          <w:r w:rsidR="00BC0E74">
            <w:instrText xml:space="preserve"> TOC \o "1-3" \h \z \u </w:instrText>
          </w:r>
          <w:r>
            <w:fldChar w:fldCharType="separate"/>
          </w:r>
          <w:hyperlink w:anchor="_Toc510099237" w:history="1">
            <w:r w:rsidR="00E52563" w:rsidRPr="000C48B4">
              <w:rPr>
                <w:rStyle w:val="Hypertextovodkaz"/>
              </w:rPr>
              <w:t>B.1.1</w:t>
            </w:r>
            <w:r w:rsidR="00E52563">
              <w:rPr>
                <w:rFonts w:eastAsiaTheme="minorEastAsia" w:cstheme="minorBidi"/>
                <w:b w:val="0"/>
                <w:szCs w:val="22"/>
              </w:rPr>
              <w:tab/>
            </w:r>
            <w:r w:rsidR="00E52563" w:rsidRPr="000C48B4">
              <w:rPr>
                <w:rStyle w:val="Hypertextovodkaz"/>
              </w:rPr>
              <w:t>Podrobný popis navrhovaného opatření</w:t>
            </w:r>
            <w:r w:rsidR="00E52563">
              <w:rPr>
                <w:webHidden/>
              </w:rPr>
              <w:tab/>
            </w:r>
            <w:r w:rsidR="00E52563">
              <w:rPr>
                <w:webHidden/>
              </w:rPr>
              <w:fldChar w:fldCharType="begin"/>
            </w:r>
            <w:r w:rsidR="00E52563">
              <w:rPr>
                <w:webHidden/>
              </w:rPr>
              <w:instrText xml:space="preserve"> PAGEREF _Toc510099237 \h </w:instrText>
            </w:r>
            <w:r w:rsidR="00E52563">
              <w:rPr>
                <w:webHidden/>
              </w:rPr>
            </w:r>
            <w:r w:rsidR="00E52563">
              <w:rPr>
                <w:webHidden/>
              </w:rPr>
              <w:fldChar w:fldCharType="separate"/>
            </w:r>
            <w:r w:rsidR="00E52563">
              <w:rPr>
                <w:webHidden/>
              </w:rPr>
              <w:t>2</w:t>
            </w:r>
            <w:r w:rsidR="00E52563">
              <w:rPr>
                <w:webHidden/>
              </w:rPr>
              <w:fldChar w:fldCharType="end"/>
            </w:r>
          </w:hyperlink>
        </w:p>
        <w:p w14:paraId="4902D790" w14:textId="77777777" w:rsidR="00E52563" w:rsidRDefault="00E52563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9238" w:history="1">
            <w:r w:rsidRPr="000C48B4">
              <w:rPr>
                <w:rStyle w:val="Hypertextovodkaz"/>
                <w:noProof/>
              </w:rPr>
              <w:t>B.1.1.1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0C48B4">
              <w:rPr>
                <w:rStyle w:val="Hypertextovodkaz"/>
                <w:noProof/>
              </w:rPr>
              <w:t>SO 05 a suchá nádrž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_Toc510099238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1499A4" w14:textId="77777777" w:rsidR="00E52563" w:rsidRDefault="00E52563">
          <w:pPr>
            <w:pStyle w:val="Obsah3"/>
            <w:rPr>
              <w:rFonts w:eastAsiaTheme="minorEastAsia" w:cstheme="minorBidi"/>
              <w:noProof/>
              <w:sz w:val="22"/>
              <w:szCs w:val="22"/>
            </w:rPr>
          </w:pPr>
          <w:hyperlink w:anchor="_Toc510099239" w:history="1">
            <w:r w:rsidRPr="000C48B4">
              <w:rPr>
                <w:rStyle w:val="Hypertextovodkaz"/>
                <w:noProof/>
              </w:rPr>
              <w:t>B.1.1.1.1</w:t>
            </w:r>
            <w:r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Pr="000C48B4">
              <w:rPr>
                <w:rStyle w:val="Hypertextovodkaz"/>
                <w:noProof/>
              </w:rPr>
              <w:t>Těleso hráze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_Toc510099239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56D263" w14:textId="77777777" w:rsidR="00E52563" w:rsidRDefault="00E52563">
          <w:pPr>
            <w:pStyle w:val="Obsah3"/>
            <w:rPr>
              <w:rFonts w:eastAsiaTheme="minorEastAsia" w:cstheme="minorBidi"/>
              <w:noProof/>
              <w:sz w:val="22"/>
              <w:szCs w:val="22"/>
            </w:rPr>
          </w:pPr>
          <w:hyperlink w:anchor="_Toc510099240" w:history="1">
            <w:r w:rsidRPr="000C48B4">
              <w:rPr>
                <w:rStyle w:val="Hypertextovodkaz"/>
                <w:noProof/>
              </w:rPr>
              <w:t>B.1.1.1.2</w:t>
            </w:r>
            <w:r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Pr="000C48B4">
              <w:rPr>
                <w:rStyle w:val="Hypertextovodkaz"/>
                <w:noProof/>
              </w:rPr>
              <w:t>Sdružený objekt - spodní výpust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_Toc510099240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D20771" w14:textId="77777777" w:rsidR="00E52563" w:rsidRDefault="00E52563">
          <w:pPr>
            <w:pStyle w:val="Obsah3"/>
            <w:rPr>
              <w:rFonts w:eastAsiaTheme="minorEastAsia" w:cstheme="minorBidi"/>
              <w:noProof/>
              <w:sz w:val="22"/>
              <w:szCs w:val="22"/>
            </w:rPr>
          </w:pPr>
          <w:hyperlink w:anchor="_Toc510099241" w:history="1">
            <w:r w:rsidRPr="000C48B4">
              <w:rPr>
                <w:rStyle w:val="Hypertextovodkaz"/>
                <w:noProof/>
              </w:rPr>
              <w:t>B.1.1.1.3</w:t>
            </w:r>
            <w:r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Pr="000C48B4">
              <w:rPr>
                <w:rStyle w:val="Hypertextovodkaz"/>
                <w:noProof/>
              </w:rPr>
              <w:t>Sdružený objekt - bezpečnostní přeliv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_Toc510099241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744DF8" w14:textId="77777777" w:rsidR="00E52563" w:rsidRDefault="00E52563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9242" w:history="1">
            <w:r w:rsidRPr="000C48B4">
              <w:rPr>
                <w:rStyle w:val="Hypertextovodkaz"/>
                <w:noProof/>
              </w:rPr>
              <w:t>B.1.1.2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0C48B4">
              <w:rPr>
                <w:rStyle w:val="Hypertextovodkaz"/>
                <w:noProof/>
              </w:rPr>
              <w:t>SO 06 b úprava objektů rybníka a změna užívání rybníka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_Toc510099242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E00DB8" w14:textId="77777777" w:rsidR="00E52563" w:rsidRDefault="00E52563">
          <w:pPr>
            <w:pStyle w:val="Obsah3"/>
            <w:rPr>
              <w:rFonts w:eastAsiaTheme="minorEastAsia" w:cstheme="minorBidi"/>
              <w:noProof/>
              <w:sz w:val="22"/>
              <w:szCs w:val="22"/>
            </w:rPr>
          </w:pPr>
          <w:hyperlink w:anchor="_Toc510099243" w:history="1">
            <w:r w:rsidRPr="000C48B4">
              <w:rPr>
                <w:rStyle w:val="Hypertextovodkaz"/>
                <w:noProof/>
              </w:rPr>
              <w:t>B.1.1.2.1</w:t>
            </w:r>
            <w:r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Pr="000C48B4">
              <w:rPr>
                <w:rStyle w:val="Hypertextovodkaz"/>
                <w:noProof/>
              </w:rPr>
              <w:t>Sdružený objekt - spodní výpust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_Toc510099243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7B1186" w14:textId="77777777" w:rsidR="00E52563" w:rsidRDefault="00E52563">
          <w:pPr>
            <w:pStyle w:val="Obsah3"/>
            <w:rPr>
              <w:rFonts w:eastAsiaTheme="minorEastAsia" w:cstheme="minorBidi"/>
              <w:noProof/>
              <w:sz w:val="22"/>
              <w:szCs w:val="22"/>
            </w:rPr>
          </w:pPr>
          <w:hyperlink w:anchor="_Toc510099244" w:history="1">
            <w:r w:rsidRPr="000C48B4">
              <w:rPr>
                <w:rStyle w:val="Hypertextovodkaz"/>
                <w:noProof/>
              </w:rPr>
              <w:t>B.1.1.2.2</w:t>
            </w:r>
            <w:r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Pr="000C48B4">
              <w:rPr>
                <w:rStyle w:val="Hypertextovodkaz"/>
                <w:noProof/>
              </w:rPr>
              <w:t>Sdružený objekt - bezpečnostní přeliv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_Toc510099244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5C3F09" w14:textId="77777777" w:rsidR="00E52563" w:rsidRDefault="00E52563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9245" w:history="1">
            <w:r w:rsidRPr="000C48B4">
              <w:rPr>
                <w:rStyle w:val="Hypertextovodkaz"/>
                <w:noProof/>
              </w:rPr>
              <w:t>B.1.1.3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0C48B4">
              <w:rPr>
                <w:rStyle w:val="Hypertextovodkaz"/>
                <w:noProof/>
              </w:rPr>
              <w:t>Územní střety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_Toc510099245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EB11B1" w14:textId="77777777" w:rsidR="00E52563" w:rsidRDefault="00E52563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9246" w:history="1">
            <w:r w:rsidRPr="000C48B4">
              <w:rPr>
                <w:rStyle w:val="Hypertextovodkaz"/>
                <w:noProof/>
              </w:rPr>
              <w:t>B.1.1.4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0C48B4">
              <w:rPr>
                <w:rStyle w:val="Hypertextovodkaz"/>
                <w:noProof/>
              </w:rPr>
              <w:t>Majetkoprávní situace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_Toc510099246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126979" w14:textId="77777777" w:rsidR="00E52563" w:rsidRDefault="00E52563">
          <w:pPr>
            <w:pStyle w:val="Obsah1"/>
            <w:rPr>
              <w:rFonts w:eastAsiaTheme="minorEastAsia" w:cstheme="minorBidi"/>
              <w:b w:val="0"/>
              <w:szCs w:val="22"/>
            </w:rPr>
          </w:pPr>
          <w:hyperlink w:anchor="_Toc510099247" w:history="1">
            <w:r w:rsidRPr="000C48B4">
              <w:rPr>
                <w:rStyle w:val="Hypertextovodkaz"/>
              </w:rPr>
              <w:t>B.1.2</w:t>
            </w:r>
            <w:r>
              <w:rPr>
                <w:rFonts w:eastAsiaTheme="minorEastAsia" w:cstheme="minorBidi"/>
                <w:b w:val="0"/>
                <w:szCs w:val="22"/>
              </w:rPr>
              <w:tab/>
            </w:r>
            <w:r w:rsidRPr="000C48B4">
              <w:rPr>
                <w:rStyle w:val="Hypertextovodkaz"/>
              </w:rPr>
              <w:t>Přílohy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_Toc510099247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14:paraId="44139835" w14:textId="77777777" w:rsidR="00BC0E74" w:rsidRDefault="00E52A4B">
          <w:r>
            <w:rPr>
              <w:b/>
              <w:bCs/>
            </w:rPr>
            <w:fldChar w:fldCharType="end"/>
          </w:r>
        </w:p>
      </w:sdtContent>
    </w:sdt>
    <w:p w14:paraId="3EC30CE9" w14:textId="77777777" w:rsidR="00BC0E74" w:rsidRDefault="00BC0E74" w:rsidP="00BC0E74">
      <w:pPr>
        <w:spacing w:after="0"/>
        <w:jc w:val="left"/>
        <w:rPr>
          <w:b/>
        </w:rPr>
      </w:pPr>
      <w:r w:rsidRPr="00BC0E74">
        <w:rPr>
          <w:b/>
        </w:rPr>
        <w:t>Zpracovatel:</w:t>
      </w:r>
      <w:r>
        <w:rPr>
          <w:b/>
        </w:rPr>
        <w:tab/>
      </w:r>
      <w:r>
        <w:rPr>
          <w:b/>
        </w:rPr>
        <w:tab/>
        <w:t>Společnost VRV + DHI</w:t>
      </w:r>
    </w:p>
    <w:p w14:paraId="5BD31073" w14:textId="77777777" w:rsidR="00BC0E74" w:rsidRDefault="00BC0E74" w:rsidP="00BC0E74">
      <w:pPr>
        <w:spacing w:after="0"/>
        <w:ind w:left="1418" w:firstLine="709"/>
        <w:jc w:val="left"/>
        <w:rPr>
          <w:b/>
        </w:rPr>
      </w:pPr>
      <w:r>
        <w:rPr>
          <w:b/>
        </w:rPr>
        <w:t>Vodohospodářský rozvoj a výstavba a.s.</w:t>
      </w:r>
    </w:p>
    <w:p w14:paraId="4B2AE265" w14:textId="77777777" w:rsidR="00BC0E74" w:rsidRPr="00BC0E74" w:rsidRDefault="0005163D" w:rsidP="00A0308E">
      <w:pPr>
        <w:spacing w:after="0"/>
        <w:jc w:val="left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Ing. </w:t>
      </w:r>
      <w:r w:rsidR="00A0308E">
        <w:rPr>
          <w:b/>
        </w:rPr>
        <w:t>Lukáš Vlček</w:t>
      </w:r>
      <w:r>
        <w:rPr>
          <w:b/>
        </w:rPr>
        <w:t xml:space="preserve"> (</w:t>
      </w:r>
      <w:r w:rsidR="00A0308E">
        <w:rPr>
          <w:b/>
        </w:rPr>
        <w:t>vlcek</w:t>
      </w:r>
      <w:r w:rsidR="00BC0E74">
        <w:rPr>
          <w:b/>
        </w:rPr>
        <w:t>@vrv.cz)</w:t>
      </w:r>
    </w:p>
    <w:p w14:paraId="473C15A2" w14:textId="77777777" w:rsidR="00BC0E74" w:rsidRDefault="00BC0E74" w:rsidP="00BF5E17">
      <w:pPr>
        <w:jc w:val="left"/>
      </w:pPr>
    </w:p>
    <w:p w14:paraId="6716B2A1" w14:textId="487FFC01" w:rsidR="0058048F" w:rsidRDefault="00BC0E74" w:rsidP="00F275F2">
      <w:r>
        <w:t>V</w:t>
      </w:r>
      <w:r w:rsidR="00BF5E17">
        <w:t xml:space="preserve">šechna navrhovaná či řešená opatření vycházejí ze zpracovaných listů terénního průzkumu, které jsou přílohou A. Analytická část a jsou zobrazena </w:t>
      </w:r>
      <w:r w:rsidR="007529EB">
        <w:t xml:space="preserve">v příloze </w:t>
      </w:r>
      <w:r w:rsidR="007529EB" w:rsidRPr="009F5FD6">
        <w:t>B.3.1 Přehledná situace navrhovaných opatření</w:t>
      </w:r>
      <w:r w:rsidR="004C532C">
        <w:t>.</w:t>
      </w:r>
    </w:p>
    <w:p w14:paraId="6CCFAEF7" w14:textId="77777777" w:rsidR="00B56D4D" w:rsidRPr="00500CD5" w:rsidRDefault="00B26948" w:rsidP="00A74C1D">
      <w:pPr>
        <w:pStyle w:val="Nadpis1"/>
      </w:pPr>
      <w:bookmarkStart w:id="10" w:name="_Ref496714510"/>
      <w:bookmarkStart w:id="11" w:name="_Toc500145997"/>
      <w:bookmarkStart w:id="12" w:name="_Toc510099237"/>
      <w:bookmarkEnd w:id="8"/>
      <w:r w:rsidRPr="00500CD5">
        <w:lastRenderedPageBreak/>
        <w:t>Podrobný popis navrhovaného</w:t>
      </w:r>
      <w:r w:rsidR="00B20633" w:rsidRPr="00500CD5">
        <w:t xml:space="preserve"> opatření</w:t>
      </w:r>
      <w:bookmarkEnd w:id="10"/>
      <w:bookmarkEnd w:id="11"/>
      <w:bookmarkEnd w:id="12"/>
    </w:p>
    <w:p w14:paraId="767829D2" w14:textId="77777777" w:rsidR="00121F19" w:rsidRDefault="00E57AA1" w:rsidP="00E57AA1">
      <w:r>
        <w:t>Obec je ohrožena povodní z Maršovického potoka a to již od nižších N-letostí (Q</w:t>
      </w:r>
      <w:r w:rsidRPr="00E57AA1">
        <w:rPr>
          <w:vertAlign w:val="subscript"/>
        </w:rPr>
        <w:t>5</w:t>
      </w:r>
      <w:r>
        <w:t xml:space="preserve">). Příčinou je nevhodně řešená zástavba okolí toku v centru obce. V úseku 2.836 až 2.747 ř. km je 90 m dlouhé zatrubnění. Před nátokem do zatrubnění je tok sevřen mezi zástavbu. Níže protéká dalšími úseky v zatrubnění (2.566 až 2.548 </w:t>
      </w:r>
      <w:r w:rsidR="00E02FA5">
        <w:t xml:space="preserve">v délce 18 m </w:t>
      </w:r>
      <w:r>
        <w:t xml:space="preserve">a 2.516 až 2.474 </w:t>
      </w:r>
      <w:r w:rsidR="00E02FA5">
        <w:t>v délce 42 m). Dále trasu toku kříží 3 mosty v centru Maršovic.</w:t>
      </w:r>
    </w:p>
    <w:p w14:paraId="7AE9534C" w14:textId="77777777" w:rsidR="00E02FA5" w:rsidRPr="008D030F" w:rsidRDefault="00E02FA5" w:rsidP="00D23C0D">
      <w:r>
        <w:t>Návrh řešení cestou zkapacitnění toku v intravilánu Maršovic není možný vzhledem k existující zástavbě, která ke korytu těsně přiléhá v nejkritičtějším místě. Kapacita „vstupního“ zatrubnění je přibližně 5.</w:t>
      </w:r>
      <w:r w:rsidR="00D23C0D">
        <w:t>5</w:t>
      </w:r>
      <w:r>
        <w:t xml:space="preserve"> m</w:t>
      </w:r>
      <w:r w:rsidRPr="00E02FA5">
        <w:rPr>
          <w:vertAlign w:val="superscript"/>
        </w:rPr>
        <w:t>3</w:t>
      </w:r>
      <w:r>
        <w:t>/s. tato hodnota udává neškodný průtok</w:t>
      </w:r>
      <w:r w:rsidR="00AC466A">
        <w:t>,</w:t>
      </w:r>
      <w:r>
        <w:t xml:space="preserve"> k jehož dosažení budou směřovat opatření </w:t>
      </w:r>
      <w:r w:rsidRPr="008D030F">
        <w:t>navržená v povodí.</w:t>
      </w:r>
    </w:p>
    <w:p w14:paraId="642D8E1B" w14:textId="77777777" w:rsidR="00D23C0D" w:rsidRDefault="00A41D1A" w:rsidP="00D23C0D">
      <w:r w:rsidRPr="008D030F">
        <w:t xml:space="preserve">Navržena je suchá nádrž na Maršovickém potoce, a úprava objektů rybníka Musík s cílem posílit jeho retenční schopnost. </w:t>
      </w:r>
      <w:r w:rsidR="00D23C0D">
        <w:rPr>
          <w:lang w:eastAsia="en-US"/>
        </w:rPr>
        <w:t xml:space="preserve">Obě opatření působí v kaskádě, kdy do SO06 B přitéká voda z povodí LBP Maršovického potoka a ještě transformovaný průtok z SO06 A. </w:t>
      </w:r>
    </w:p>
    <w:p w14:paraId="325F2D3F" w14:textId="77777777" w:rsidR="008D030F" w:rsidRDefault="008D030F" w:rsidP="00D23C0D">
      <w:r w:rsidRPr="008D030F">
        <w:t xml:space="preserve">Celková plocha povodí k hrázi rybníka Musík je </w:t>
      </w:r>
      <w:r w:rsidR="00D23C0D">
        <w:t>4.04</w:t>
      </w:r>
      <w:r w:rsidRPr="008D030F">
        <w:t xml:space="preserve"> km</w:t>
      </w:r>
      <w:r w:rsidRPr="008D030F">
        <w:rPr>
          <w:vertAlign w:val="superscript"/>
        </w:rPr>
        <w:t>2</w:t>
      </w:r>
      <w:r w:rsidRPr="008D030F">
        <w:t xml:space="preserve">. Z toho plocha kontrolovaná navrhovanou suchou nádrží </w:t>
      </w:r>
      <w:r w:rsidR="00D23C0D">
        <w:t xml:space="preserve">na Maršovickém potoce </w:t>
      </w:r>
      <w:r w:rsidRPr="008D030F">
        <w:t>činí 2.17 km</w:t>
      </w:r>
      <w:r w:rsidRPr="008D030F">
        <w:rPr>
          <w:vertAlign w:val="superscript"/>
        </w:rPr>
        <w:t>2</w:t>
      </w:r>
      <w:r w:rsidRPr="008D030F">
        <w:t>.</w:t>
      </w:r>
      <w:r w:rsidR="00D23C0D">
        <w:t xml:space="preserve"> </w:t>
      </w:r>
    </w:p>
    <w:p w14:paraId="0ED1231A" w14:textId="083C552B" w:rsidR="000F6421" w:rsidRPr="000F6421" w:rsidRDefault="000F6421" w:rsidP="002367CA">
      <w:pPr>
        <w:rPr>
          <w:b/>
          <w:bCs/>
        </w:rPr>
      </w:pPr>
      <w:r w:rsidRPr="000F6421">
        <w:rPr>
          <w:b/>
          <w:bCs/>
        </w:rPr>
        <w:t>Vliv odvodnění D3</w:t>
      </w:r>
    </w:p>
    <w:p w14:paraId="718D80F5" w14:textId="7CA8E9BF" w:rsidR="002367CA" w:rsidRDefault="002367CA" w:rsidP="002367CA">
      <w:r>
        <w:t>Nepříznivou situaci v Maršovicích může dále zhoršit</w:t>
      </w:r>
      <w:r w:rsidR="00E52563">
        <w:t xml:space="preserve"> odtok z plánované dálnice D3. T</w:t>
      </w:r>
      <w:r>
        <w:t xml:space="preserve">a je do povodí Maršovického potoka plánována zaústit ve třech místech. </w:t>
      </w:r>
    </w:p>
    <w:tbl>
      <w:tblPr>
        <w:tblStyle w:val="Mkatabulky10"/>
        <w:tblW w:w="0" w:type="auto"/>
        <w:tblInd w:w="113" w:type="dxa"/>
        <w:tblLook w:val="04A0" w:firstRow="1" w:lastRow="0" w:firstColumn="1" w:lastColumn="0" w:noHBand="0" w:noVBand="1"/>
      </w:tblPr>
      <w:tblGrid>
        <w:gridCol w:w="1826"/>
        <w:gridCol w:w="1451"/>
        <w:gridCol w:w="1574"/>
        <w:gridCol w:w="1414"/>
        <w:gridCol w:w="1544"/>
        <w:gridCol w:w="1253"/>
      </w:tblGrid>
      <w:tr w:rsidR="002367CA" w14:paraId="06207C2F" w14:textId="77777777" w:rsidTr="002367CA">
        <w:tc>
          <w:tcPr>
            <w:tcW w:w="1826" w:type="dxa"/>
            <w:shd w:val="clear" w:color="auto" w:fill="DBE5F1" w:themeFill="accent1" w:themeFillTint="33"/>
          </w:tcPr>
          <w:p w14:paraId="36F7F636" w14:textId="77777777" w:rsidR="002367CA" w:rsidRDefault="002367CA" w:rsidP="002367CA">
            <w:r>
              <w:t>recipient</w:t>
            </w:r>
          </w:p>
        </w:tc>
        <w:tc>
          <w:tcPr>
            <w:tcW w:w="1451" w:type="dxa"/>
            <w:shd w:val="clear" w:color="auto" w:fill="DBE5F1" w:themeFill="accent1" w:themeFillTint="33"/>
          </w:tcPr>
          <w:p w14:paraId="61AD4929" w14:textId="735D4062" w:rsidR="002367CA" w:rsidRDefault="00E52563" w:rsidP="002367CA">
            <w:r>
              <w:t>ř</w:t>
            </w:r>
            <w:r w:rsidR="002367CA">
              <w:t>.km</w:t>
            </w:r>
          </w:p>
        </w:tc>
        <w:tc>
          <w:tcPr>
            <w:tcW w:w="1574" w:type="dxa"/>
            <w:shd w:val="clear" w:color="auto" w:fill="DBE5F1" w:themeFill="accent1" w:themeFillTint="33"/>
          </w:tcPr>
          <w:p w14:paraId="4FDC980A" w14:textId="77777777" w:rsidR="002367CA" w:rsidRDefault="002367CA" w:rsidP="002367CA">
            <w:r>
              <w:t>RN</w:t>
            </w:r>
          </w:p>
        </w:tc>
        <w:tc>
          <w:tcPr>
            <w:tcW w:w="1414" w:type="dxa"/>
            <w:shd w:val="clear" w:color="auto" w:fill="DBE5F1" w:themeFill="accent1" w:themeFillTint="33"/>
          </w:tcPr>
          <w:p w14:paraId="5CC191EC" w14:textId="77777777" w:rsidR="002367CA" w:rsidRDefault="002367CA" w:rsidP="002367CA">
            <w:r>
              <w:t>Staničení D3</w:t>
            </w:r>
          </w:p>
        </w:tc>
        <w:tc>
          <w:tcPr>
            <w:tcW w:w="1544" w:type="dxa"/>
            <w:shd w:val="clear" w:color="auto" w:fill="DBE5F1" w:themeFill="accent1" w:themeFillTint="33"/>
          </w:tcPr>
          <w:p w14:paraId="0907DFDB" w14:textId="3B3014A8" w:rsidR="002367CA" w:rsidRDefault="00E52563" w:rsidP="002367CA">
            <w:r>
              <w:t>Odtok do </w:t>
            </w:r>
            <w:r w:rsidR="002367CA">
              <w:t>recipientu</w:t>
            </w:r>
          </w:p>
        </w:tc>
        <w:tc>
          <w:tcPr>
            <w:tcW w:w="1253" w:type="dxa"/>
            <w:shd w:val="clear" w:color="auto" w:fill="DBE5F1" w:themeFill="accent1" w:themeFillTint="33"/>
          </w:tcPr>
          <w:p w14:paraId="0E23953A" w14:textId="77777777" w:rsidR="002367CA" w:rsidRDefault="002367CA" w:rsidP="002367CA">
            <w:r>
              <w:t>Návrhový průtok kanalizací</w:t>
            </w:r>
          </w:p>
        </w:tc>
      </w:tr>
      <w:tr w:rsidR="002367CA" w14:paraId="6F29E680" w14:textId="77777777" w:rsidTr="002367CA">
        <w:trPr>
          <w:trHeight w:hRule="exact" w:val="288"/>
        </w:trPr>
        <w:tc>
          <w:tcPr>
            <w:tcW w:w="1826" w:type="dxa"/>
          </w:tcPr>
          <w:p w14:paraId="2748CDB3" w14:textId="77777777" w:rsidR="002367CA" w:rsidRDefault="002367CA" w:rsidP="002367CA">
            <w:r>
              <w:t>Musík</w:t>
            </w:r>
          </w:p>
        </w:tc>
        <w:tc>
          <w:tcPr>
            <w:tcW w:w="1451" w:type="dxa"/>
          </w:tcPr>
          <w:p w14:paraId="2F080F77" w14:textId="77777777" w:rsidR="002367CA" w:rsidRDefault="002367CA" w:rsidP="002367CA">
            <w:r>
              <w:t>0.37</w:t>
            </w:r>
          </w:p>
        </w:tc>
        <w:tc>
          <w:tcPr>
            <w:tcW w:w="1574" w:type="dxa"/>
          </w:tcPr>
          <w:p w14:paraId="63460DFD" w14:textId="77777777" w:rsidR="002367CA" w:rsidRDefault="002367CA" w:rsidP="002367CA">
            <w:r>
              <w:t>304.367.2</w:t>
            </w:r>
          </w:p>
        </w:tc>
        <w:tc>
          <w:tcPr>
            <w:tcW w:w="1414" w:type="dxa"/>
          </w:tcPr>
          <w:p w14:paraId="119380E0" w14:textId="77777777" w:rsidR="002367CA" w:rsidRDefault="002367CA" w:rsidP="002367CA">
            <w:r>
              <w:t>39.142</w:t>
            </w:r>
          </w:p>
        </w:tc>
        <w:tc>
          <w:tcPr>
            <w:tcW w:w="1544" w:type="dxa"/>
          </w:tcPr>
          <w:p w14:paraId="62C3BC4F" w14:textId="77777777" w:rsidR="002367CA" w:rsidRDefault="002367CA" w:rsidP="002367CA">
            <w:r>
              <w:t>10 l/s</w:t>
            </w:r>
          </w:p>
        </w:tc>
        <w:tc>
          <w:tcPr>
            <w:tcW w:w="1253" w:type="dxa"/>
          </w:tcPr>
          <w:p w14:paraId="0A1BFF9D" w14:textId="77777777" w:rsidR="002367CA" w:rsidRDefault="002367CA" w:rsidP="002367CA">
            <w:r>
              <w:t>183 l/s</w:t>
            </w:r>
          </w:p>
        </w:tc>
      </w:tr>
      <w:tr w:rsidR="002367CA" w14:paraId="4EA9A47F" w14:textId="77777777" w:rsidTr="002367CA">
        <w:trPr>
          <w:trHeight w:hRule="exact" w:val="288"/>
        </w:trPr>
        <w:tc>
          <w:tcPr>
            <w:tcW w:w="1826" w:type="dxa"/>
          </w:tcPr>
          <w:p w14:paraId="357CACBE" w14:textId="77777777" w:rsidR="002367CA" w:rsidRDefault="002367CA" w:rsidP="002367CA">
            <w:r>
              <w:t>Musík</w:t>
            </w:r>
          </w:p>
        </w:tc>
        <w:tc>
          <w:tcPr>
            <w:tcW w:w="1451" w:type="dxa"/>
          </w:tcPr>
          <w:p w14:paraId="0AFBD2C3" w14:textId="77777777" w:rsidR="002367CA" w:rsidRDefault="002367CA" w:rsidP="002367CA">
            <w:r>
              <w:t>0.4</w:t>
            </w:r>
          </w:p>
        </w:tc>
        <w:tc>
          <w:tcPr>
            <w:tcW w:w="1574" w:type="dxa"/>
          </w:tcPr>
          <w:p w14:paraId="79D13F3B" w14:textId="77777777" w:rsidR="002367CA" w:rsidRDefault="002367CA" w:rsidP="002367CA">
            <w:r>
              <w:t>304.368.2</w:t>
            </w:r>
          </w:p>
        </w:tc>
        <w:tc>
          <w:tcPr>
            <w:tcW w:w="1414" w:type="dxa"/>
          </w:tcPr>
          <w:p w14:paraId="6B73A3B5" w14:textId="77777777" w:rsidR="002367CA" w:rsidRDefault="002367CA" w:rsidP="002367CA">
            <w:r>
              <w:t>39.26</w:t>
            </w:r>
          </w:p>
        </w:tc>
        <w:tc>
          <w:tcPr>
            <w:tcW w:w="1544" w:type="dxa"/>
          </w:tcPr>
          <w:p w14:paraId="4E5C3889" w14:textId="77777777" w:rsidR="002367CA" w:rsidRDefault="002367CA" w:rsidP="002367CA">
            <w:r>
              <w:t>10 l/s</w:t>
            </w:r>
          </w:p>
        </w:tc>
        <w:tc>
          <w:tcPr>
            <w:tcW w:w="1253" w:type="dxa"/>
          </w:tcPr>
          <w:p w14:paraId="42F1BB42" w14:textId="77777777" w:rsidR="002367CA" w:rsidRDefault="002367CA" w:rsidP="002367CA">
            <w:r>
              <w:t>112 l/s</w:t>
            </w:r>
          </w:p>
        </w:tc>
      </w:tr>
      <w:tr w:rsidR="002367CA" w14:paraId="7FE3DF3B" w14:textId="77777777" w:rsidTr="002367CA">
        <w:trPr>
          <w:trHeight w:hRule="exact" w:val="288"/>
        </w:trPr>
        <w:tc>
          <w:tcPr>
            <w:tcW w:w="1826" w:type="dxa"/>
          </w:tcPr>
          <w:p w14:paraId="5D188DF4" w14:textId="77777777" w:rsidR="002367CA" w:rsidRDefault="002367CA" w:rsidP="002367CA">
            <w:r>
              <w:t>Maršovický potok</w:t>
            </w:r>
          </w:p>
        </w:tc>
        <w:tc>
          <w:tcPr>
            <w:tcW w:w="1451" w:type="dxa"/>
          </w:tcPr>
          <w:p w14:paraId="120AA01C" w14:textId="77777777" w:rsidR="002367CA" w:rsidRDefault="002367CA" w:rsidP="002367CA">
            <w:r>
              <w:t>3.8</w:t>
            </w:r>
          </w:p>
        </w:tc>
        <w:tc>
          <w:tcPr>
            <w:tcW w:w="1574" w:type="dxa"/>
          </w:tcPr>
          <w:p w14:paraId="3CAD1D2D" w14:textId="77777777" w:rsidR="002367CA" w:rsidRDefault="002367CA" w:rsidP="002367CA">
            <w:r>
              <w:t>304.369.2</w:t>
            </w:r>
          </w:p>
        </w:tc>
        <w:tc>
          <w:tcPr>
            <w:tcW w:w="1414" w:type="dxa"/>
          </w:tcPr>
          <w:p w14:paraId="58451A5E" w14:textId="77777777" w:rsidR="002367CA" w:rsidRDefault="002367CA" w:rsidP="002367CA">
            <w:r>
              <w:t>39.66</w:t>
            </w:r>
          </w:p>
        </w:tc>
        <w:tc>
          <w:tcPr>
            <w:tcW w:w="1544" w:type="dxa"/>
          </w:tcPr>
          <w:p w14:paraId="6E116BE0" w14:textId="77777777" w:rsidR="002367CA" w:rsidRDefault="002367CA" w:rsidP="002367CA">
            <w:r>
              <w:t>84 l/s</w:t>
            </w:r>
          </w:p>
        </w:tc>
        <w:tc>
          <w:tcPr>
            <w:tcW w:w="1253" w:type="dxa"/>
          </w:tcPr>
          <w:p w14:paraId="2D646783" w14:textId="77777777" w:rsidR="002367CA" w:rsidRDefault="002367CA" w:rsidP="002367CA">
            <w:r>
              <w:t>411 l/s</w:t>
            </w:r>
          </w:p>
        </w:tc>
      </w:tr>
    </w:tbl>
    <w:p w14:paraId="6C124F4A" w14:textId="77777777" w:rsidR="002367CA" w:rsidRDefault="002367CA" w:rsidP="002367CA"/>
    <w:p w14:paraId="1578AA8B" w14:textId="7BE70AEF" w:rsidR="002367CA" w:rsidRDefault="002367CA" w:rsidP="002367CA">
      <w:r>
        <w:t>Podle vodohospodářského řešení dálnice D3 jsou všechna tři vypouštění v povodí Maršovického potoka prováděna prostřednictvím retenčních nádrží, které mají vyrovnat efekt zrychleného odtoku vlivem změny povrchu v ploše povodí na zpevněnou plochu.  V případě dodržení navržených hodnot odtoku z retenčních nádrží, lze konstatovat, že dálnice D3 nezpůsobuje zhoršení odtokových poměrů v povodí Maršovického potoka.</w:t>
      </w:r>
    </w:p>
    <w:p w14:paraId="51335642" w14:textId="743726E9" w:rsidR="002367CA" w:rsidRDefault="002367CA" w:rsidP="000F6421">
      <w:r>
        <w:t>Slabinou projektu VH řešení D3 je nízká návrhová kapacita RN (</w:t>
      </w:r>
      <w:r w:rsidR="000F6421">
        <w:t>srážka s teoretickou dobou opakování 5 let</w:t>
      </w:r>
      <w:r>
        <w:t xml:space="preserve">). </w:t>
      </w:r>
      <w:r w:rsidR="000F6421">
        <w:t>Toto je ve zprávě k projektu vysvětleno nízkou kapacitou kanalizace odvodnění dálničního tělesa (srážka s dobou opakování půl roku). Tedy je předpoklad, že do RN více než pětiletá srážka nemůže dotéct. Směr, způsob a doba dotoku srážky s větší než pětiletou dobou opakování nejsou z dostupných podkladů VH řešení dálnice D3 zřejmé.</w:t>
      </w:r>
    </w:p>
    <w:p w14:paraId="398111EC" w14:textId="7A439C53" w:rsidR="002367CA" w:rsidRDefault="000F6421" w:rsidP="000F6421">
      <w:r w:rsidRPr="000F6421">
        <w:rPr>
          <w:b/>
          <w:bCs/>
        </w:rPr>
        <w:t xml:space="preserve">Navržené retenční nádrže jsou </w:t>
      </w:r>
      <w:r>
        <w:rPr>
          <w:b/>
          <w:bCs/>
        </w:rPr>
        <w:t>nutnou podmínkou</w:t>
      </w:r>
      <w:r w:rsidRPr="000F6421">
        <w:rPr>
          <w:b/>
          <w:bCs/>
        </w:rPr>
        <w:t xml:space="preserve"> nezhoršení odtokových poměrů v povodí Maršovického potoka</w:t>
      </w:r>
      <w:r>
        <w:t xml:space="preserve">, a to alespoň v navržené podobě. 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4536"/>
        <w:gridCol w:w="4536"/>
      </w:tblGrid>
      <w:tr w:rsidR="00E56F35" w:rsidRPr="000B3C51" w14:paraId="3949393D" w14:textId="77777777" w:rsidTr="002367CA">
        <w:trPr>
          <w:trHeight w:val="2943"/>
        </w:trPr>
        <w:tc>
          <w:tcPr>
            <w:tcW w:w="4536" w:type="dxa"/>
          </w:tcPr>
          <w:p w14:paraId="0857A47B" w14:textId="77777777" w:rsidR="00AC466A" w:rsidRDefault="00AC466A" w:rsidP="00AC466A">
            <w:pPr>
              <w:pStyle w:val="Bezmezer"/>
              <w:keepNext/>
            </w:pPr>
            <w:r>
              <w:rPr>
                <w:noProof/>
              </w:rPr>
              <w:lastRenderedPageBreak/>
              <w:drawing>
                <wp:inline distT="0" distB="0" distL="0" distR="0" wp14:anchorId="33EC8DC5" wp14:editId="1507933D">
                  <wp:extent cx="2743200" cy="2057400"/>
                  <wp:effectExtent l="0" t="0" r="0" b="0"/>
                  <wp:docPr id="6" name="Obrázek 6" descr="D:\Lukas\3504_AOP_Sazava\podklady\TS\mimo_KB\Marsovice_foto_povodne\POVODNĚ 2013\VÝBĚR NA NET\IMG_43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Lukas\3504_AOP_Sazava\podklady\TS\mimo_KB\Marsovice_foto_povodne\POVODNĚ 2013\VÝBĚR NA NET\IMG_43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4DA6F3" w14:textId="77777777" w:rsidR="00F275F2" w:rsidRPr="00967B6D" w:rsidRDefault="00AC466A" w:rsidP="00AC466A">
            <w:pPr>
              <w:pStyle w:val="Titulek"/>
              <w:jc w:val="left"/>
              <w:rPr>
                <w:lang w:eastAsia="en-US"/>
              </w:rPr>
            </w:pPr>
            <w:r>
              <w:t xml:space="preserve">Obrázek </w:t>
            </w:r>
            <w:fldSimple w:instr=" SEQ Obrázek \* ARABIC ">
              <w:r w:rsidR="0091254A">
                <w:rPr>
                  <w:noProof/>
                </w:rPr>
                <w:t>1</w:t>
              </w:r>
            </w:fldSimple>
            <w:r>
              <w:t xml:space="preserve"> Maršovický potok pod dolním zatrubněným úsekem v Maršovicích</w:t>
            </w:r>
          </w:p>
        </w:tc>
        <w:tc>
          <w:tcPr>
            <w:tcW w:w="4536" w:type="dxa"/>
          </w:tcPr>
          <w:p w14:paraId="2F0A8ED2" w14:textId="77777777" w:rsidR="00AC466A" w:rsidRDefault="00AC466A" w:rsidP="00AC466A">
            <w:pPr>
              <w:pStyle w:val="Bezmezer"/>
              <w:keepNext/>
            </w:pPr>
            <w:r>
              <w:rPr>
                <w:noProof/>
              </w:rPr>
              <w:drawing>
                <wp:inline distT="0" distB="0" distL="0" distR="0" wp14:anchorId="5EA84860" wp14:editId="78ED7412">
                  <wp:extent cx="2743200" cy="2057400"/>
                  <wp:effectExtent l="0" t="0" r="0" b="0"/>
                  <wp:docPr id="7" name="Obrázek 7" descr="D:\Lukas\3504_AOP_Sazava\podklady\TS\mimo_KB\Marsovice_foto_povodne\POVODNĚ 2013\VÝBĚR NA NET\IMG_43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Lukas\3504_AOP_Sazava\podklady\TS\mimo_KB\Marsovice_foto_povodne\POVODNĚ 2013\VÝBĚR NA NET\IMG_43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15E043" w14:textId="77777777" w:rsidR="00F275F2" w:rsidRPr="00967B6D" w:rsidRDefault="00AC466A" w:rsidP="00AC466A">
            <w:pPr>
              <w:pStyle w:val="Titulek"/>
              <w:jc w:val="left"/>
              <w:rPr>
                <w:lang w:eastAsia="en-US"/>
              </w:rPr>
            </w:pPr>
            <w:r>
              <w:t xml:space="preserve">Obrázek </w:t>
            </w:r>
            <w:fldSimple w:instr=" SEQ Obrázek \* ARABIC ">
              <w:r w:rsidR="0091254A">
                <w:rPr>
                  <w:noProof/>
                </w:rPr>
                <w:t>2</w:t>
              </w:r>
            </w:fldSimple>
            <w:r>
              <w:t xml:space="preserve"> Maršovický potok nad vstupním zatrubněním (pohled proti toku)</w:t>
            </w:r>
          </w:p>
        </w:tc>
      </w:tr>
      <w:tr w:rsidR="00C102A9" w:rsidRPr="000B3C51" w14:paraId="6F33B33F" w14:textId="77777777" w:rsidTr="002367CA">
        <w:tc>
          <w:tcPr>
            <w:tcW w:w="4536" w:type="dxa"/>
          </w:tcPr>
          <w:p w14:paraId="4925BD44" w14:textId="77777777" w:rsidR="00AC466A" w:rsidRDefault="00AC466A" w:rsidP="00AC466A">
            <w:pPr>
              <w:pStyle w:val="Bezmezer"/>
              <w:keepNext/>
            </w:pPr>
            <w:r>
              <w:rPr>
                <w:noProof/>
              </w:rPr>
              <w:drawing>
                <wp:inline distT="0" distB="0" distL="0" distR="0" wp14:anchorId="488AD7A4" wp14:editId="117F8739">
                  <wp:extent cx="2743200" cy="2057400"/>
                  <wp:effectExtent l="0" t="0" r="0" b="0"/>
                  <wp:docPr id="8" name="Obrázek 8" descr="D:\Lukas\3504_AOP_Sazava\podklady\TS\mimo_KB\Marsovice_foto_povodne\Povodně 7_2014\IMG_82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Lukas\3504_AOP_Sazava\podklady\TS\mimo_KB\Marsovice_foto_povodne\Povodně 7_2014\IMG_82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DAA6F4" w14:textId="77777777" w:rsidR="00E56F35" w:rsidRPr="00967B6D" w:rsidRDefault="00AC466A" w:rsidP="00AC466A">
            <w:pPr>
              <w:pStyle w:val="Titulek"/>
              <w:jc w:val="left"/>
              <w:rPr>
                <w:lang w:eastAsia="en-US"/>
              </w:rPr>
            </w:pPr>
            <w:r>
              <w:t xml:space="preserve">Obrázek </w:t>
            </w:r>
            <w:fldSimple w:instr=" SEQ Obrázek \* ARABIC ">
              <w:r w:rsidR="0091254A">
                <w:rPr>
                  <w:noProof/>
                </w:rPr>
                <w:t>3</w:t>
              </w:r>
            </w:fldSimple>
            <w:r>
              <w:t xml:space="preserve"> dolní část návsi v Maršovicích při povodni 2013</w:t>
            </w:r>
          </w:p>
        </w:tc>
        <w:tc>
          <w:tcPr>
            <w:tcW w:w="4536" w:type="dxa"/>
          </w:tcPr>
          <w:p w14:paraId="2A43C2E5" w14:textId="77777777" w:rsidR="00AC466A" w:rsidRDefault="00AC466A" w:rsidP="00AC466A">
            <w:pPr>
              <w:pStyle w:val="Bezmezer"/>
              <w:keepNext/>
            </w:pPr>
            <w:r>
              <w:rPr>
                <w:noProof/>
              </w:rPr>
              <w:drawing>
                <wp:inline distT="0" distB="0" distL="0" distR="0" wp14:anchorId="6473449C" wp14:editId="351C09A3">
                  <wp:extent cx="2743200" cy="2057400"/>
                  <wp:effectExtent l="0" t="0" r="0" b="0"/>
                  <wp:docPr id="9" name="Obrázek 9" descr="D:\Lukas\3504_AOP_Sazava\podklady\TS\mimo_KB\Marsovice_foto_povodne\foto pov 2013 posláno na kraj\Maršovice požární nádrž Na městečk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Lukas\3504_AOP_Sazava\podklady\TS\mimo_KB\Marsovice_foto_povodne\foto pov 2013 posláno na kraj\Maršovice požární nádrž Na městečk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98A662" w14:textId="77777777" w:rsidR="00E56F35" w:rsidRPr="00967B6D" w:rsidRDefault="00AC466A" w:rsidP="00AC466A">
            <w:pPr>
              <w:pStyle w:val="Titulek"/>
              <w:jc w:val="left"/>
              <w:rPr>
                <w:lang w:eastAsia="en-US"/>
              </w:rPr>
            </w:pPr>
            <w:r>
              <w:t xml:space="preserve">Obrázek </w:t>
            </w:r>
            <w:fldSimple w:instr=" SEQ Obrázek \* ARABIC ">
              <w:r w:rsidR="0091254A">
                <w:rPr>
                  <w:noProof/>
                </w:rPr>
                <w:t>4</w:t>
              </w:r>
            </w:fldSimple>
            <w:r>
              <w:t xml:space="preserve"> odtok z požární nádrže v centru Maršovic při povodni 2013</w:t>
            </w:r>
          </w:p>
        </w:tc>
      </w:tr>
    </w:tbl>
    <w:p w14:paraId="2D707A30" w14:textId="77777777" w:rsidR="00F275F2" w:rsidRPr="00F275F2" w:rsidRDefault="00F275F2" w:rsidP="00F275F2">
      <w:pPr>
        <w:rPr>
          <w:lang w:eastAsia="en-US"/>
        </w:rPr>
      </w:pPr>
    </w:p>
    <w:p w14:paraId="4F0C587B" w14:textId="77777777" w:rsidR="009C244D" w:rsidRDefault="009C244D">
      <w:pPr>
        <w:spacing w:after="0" w:line="240" w:lineRule="auto"/>
        <w:jc w:val="left"/>
      </w:pPr>
      <w:r>
        <w:br w:type="page"/>
      </w:r>
    </w:p>
    <w:p w14:paraId="27AB46BE" w14:textId="77777777" w:rsidR="009C21E6" w:rsidRPr="0035071A" w:rsidRDefault="009C21E6" w:rsidP="0035071A"/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75"/>
        <w:gridCol w:w="4986"/>
      </w:tblGrid>
      <w:tr w:rsidR="00A46F94" w:rsidRPr="00596B10" w14:paraId="74907CFA" w14:textId="77777777" w:rsidTr="00894C1A">
        <w:tc>
          <w:tcPr>
            <w:tcW w:w="4075" w:type="dxa"/>
          </w:tcPr>
          <w:p w14:paraId="70C5BB9D" w14:textId="111E9670" w:rsidR="00A46F94" w:rsidRPr="00894C1A" w:rsidRDefault="00092D4E" w:rsidP="0035071A">
            <w:r w:rsidRPr="00894C1A">
              <w:rPr>
                <w:b/>
              </w:rPr>
              <w:t>SO 0</w:t>
            </w:r>
            <w:r w:rsidR="0035071A" w:rsidRPr="00894C1A">
              <w:rPr>
                <w:b/>
              </w:rPr>
              <w:t>5</w:t>
            </w:r>
            <w:r w:rsidR="00E52563">
              <w:rPr>
                <w:b/>
              </w:rPr>
              <w:t xml:space="preserve"> </w:t>
            </w:r>
            <w:r w:rsidRPr="00894C1A">
              <w:rPr>
                <w:b/>
              </w:rPr>
              <w:t>a</w:t>
            </w:r>
            <w:r w:rsidRPr="00894C1A">
              <w:t xml:space="preserve"> </w:t>
            </w:r>
            <w:r w:rsidR="00A46F94" w:rsidRPr="00894C1A">
              <w:t>Suchá nádrž</w:t>
            </w:r>
          </w:p>
          <w:p w14:paraId="6CBB7902" w14:textId="14B28383" w:rsidR="00A46F94" w:rsidRPr="00894C1A" w:rsidRDefault="00092D4E" w:rsidP="007C4F30">
            <w:r w:rsidRPr="00894C1A">
              <w:rPr>
                <w:b/>
              </w:rPr>
              <w:t>SO 0</w:t>
            </w:r>
            <w:r w:rsidR="00E52563">
              <w:rPr>
                <w:b/>
              </w:rPr>
              <w:t xml:space="preserve">5 </w:t>
            </w:r>
            <w:r w:rsidR="007C4F30" w:rsidRPr="00894C1A">
              <w:rPr>
                <w:b/>
              </w:rPr>
              <w:t>b</w:t>
            </w:r>
            <w:r w:rsidR="0035071A" w:rsidRPr="00894C1A">
              <w:rPr>
                <w:b/>
              </w:rPr>
              <w:t xml:space="preserve"> </w:t>
            </w:r>
            <w:r w:rsidR="00E52563">
              <w:rPr>
                <w:bCs/>
              </w:rPr>
              <w:t>Z</w:t>
            </w:r>
            <w:r w:rsidR="00AC466A" w:rsidRPr="00894C1A">
              <w:rPr>
                <w:bCs/>
              </w:rPr>
              <w:t>výšení retenční kapacity rybníka Musík</w:t>
            </w:r>
          </w:p>
          <w:p w14:paraId="6F1E2F0B" w14:textId="77777777" w:rsidR="00A46F94" w:rsidRPr="00F55657" w:rsidRDefault="00E5328B" w:rsidP="0035071A">
            <w:pPr>
              <w:rPr>
                <w:highlight w:val="yellow"/>
              </w:rPr>
            </w:pPr>
            <w:r w:rsidRPr="00E5328B">
              <w:t>Tato opatření přispějí v případě jejich realizace také k ochraně stavebních objektů SO 02 a SO 03</w:t>
            </w:r>
          </w:p>
        </w:tc>
        <w:tc>
          <w:tcPr>
            <w:tcW w:w="4986" w:type="dxa"/>
            <w:vMerge w:val="restart"/>
          </w:tcPr>
          <w:p w14:paraId="73FFB9CC" w14:textId="6AF74B77" w:rsidR="00894C1A" w:rsidRDefault="009F5FD6" w:rsidP="00894C1A">
            <w:pPr>
              <w:keepNext/>
            </w:pPr>
            <w:r>
              <w:rPr>
                <w:noProof/>
              </w:rPr>
              <w:drawing>
                <wp:inline distT="0" distB="0" distL="0" distR="0" wp14:anchorId="3979D280" wp14:editId="0A2FE881">
                  <wp:extent cx="3000375" cy="4238625"/>
                  <wp:effectExtent l="0" t="0" r="0" b="0"/>
                  <wp:docPr id="12" name="Obrázek 12" descr="H:\__PLANOVANI_KONCEPCE\3504_AOP_SAZAVA\PRACOVNI\Janovicky_potok\obrazky_zprava\navrh\prehledna_situace\SO06_prehledna_s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:\__PLANOVANI_KONCEPCE\3504_AOP_SAZAVA\PRACOVNI\Janovicky_potok\obrazky_zprava\navrh\prehledna_situace\SO06_prehledna_si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423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87AA3E" w14:textId="77777777" w:rsidR="00894C1A" w:rsidRPr="002367CA" w:rsidRDefault="00894C1A" w:rsidP="00894C1A">
            <w:pPr>
              <w:pStyle w:val="Titulek"/>
              <w:rPr>
                <w:i w:val="0"/>
                <w:iCs/>
              </w:rPr>
            </w:pPr>
            <w:r w:rsidRPr="002367CA">
              <w:rPr>
                <w:i w:val="0"/>
                <w:iCs/>
              </w:rPr>
              <w:t xml:space="preserve">Obrázek </w:t>
            </w:r>
            <w:r w:rsidR="00500CD5" w:rsidRPr="002367CA">
              <w:rPr>
                <w:i w:val="0"/>
                <w:iCs/>
              </w:rPr>
              <w:fldChar w:fldCharType="begin"/>
            </w:r>
            <w:r w:rsidR="00500CD5" w:rsidRPr="002367CA">
              <w:rPr>
                <w:i w:val="0"/>
                <w:iCs/>
              </w:rPr>
              <w:instrText xml:space="preserve"> SEQ Obrázek \* ARABIC </w:instrText>
            </w:r>
            <w:r w:rsidR="00500CD5" w:rsidRPr="002367CA">
              <w:rPr>
                <w:i w:val="0"/>
                <w:iCs/>
              </w:rPr>
              <w:fldChar w:fldCharType="separate"/>
            </w:r>
            <w:r w:rsidR="0091254A">
              <w:rPr>
                <w:i w:val="0"/>
                <w:iCs/>
                <w:noProof/>
              </w:rPr>
              <w:t>5</w:t>
            </w:r>
            <w:r w:rsidR="00500CD5" w:rsidRPr="002367CA">
              <w:rPr>
                <w:i w:val="0"/>
                <w:iCs/>
                <w:noProof/>
              </w:rPr>
              <w:fldChar w:fldCharType="end"/>
            </w:r>
            <w:r w:rsidRPr="002367CA">
              <w:rPr>
                <w:i w:val="0"/>
                <w:iCs/>
              </w:rPr>
              <w:t>přehledná situace opatření</w:t>
            </w:r>
          </w:p>
          <w:p w14:paraId="539ACBFD" w14:textId="77777777" w:rsidR="00A46F94" w:rsidRPr="00F55657" w:rsidRDefault="00A46F94" w:rsidP="00894C1A">
            <w:pPr>
              <w:rPr>
                <w:highlight w:val="yellow"/>
              </w:rPr>
            </w:pPr>
          </w:p>
        </w:tc>
      </w:tr>
      <w:tr w:rsidR="00A46F94" w14:paraId="4974899C" w14:textId="77777777" w:rsidTr="00894C1A">
        <w:tc>
          <w:tcPr>
            <w:tcW w:w="4075" w:type="dxa"/>
            <w:vAlign w:val="bottom"/>
          </w:tcPr>
          <w:p w14:paraId="66177B61" w14:textId="77777777" w:rsidR="00A46F94" w:rsidRPr="00F55657" w:rsidRDefault="00A46F94" w:rsidP="00077EA0">
            <w:pPr>
              <w:jc w:val="right"/>
              <w:rPr>
                <w:highlight w:val="yellow"/>
              </w:rPr>
            </w:pPr>
          </w:p>
        </w:tc>
        <w:tc>
          <w:tcPr>
            <w:tcW w:w="4986" w:type="dxa"/>
            <w:vMerge/>
          </w:tcPr>
          <w:p w14:paraId="2DE51C1E" w14:textId="77777777" w:rsidR="00A46F94" w:rsidRPr="00F55657" w:rsidRDefault="00A46F94" w:rsidP="009C21E6">
            <w:pPr>
              <w:rPr>
                <w:noProof/>
                <w:highlight w:val="yellow"/>
              </w:rPr>
            </w:pPr>
          </w:p>
        </w:tc>
      </w:tr>
    </w:tbl>
    <w:p w14:paraId="16CFEFEE" w14:textId="426E1416" w:rsidR="00B04353" w:rsidRPr="00990323" w:rsidRDefault="00964B86" w:rsidP="00077EA0">
      <w:pPr>
        <w:pStyle w:val="Nadpis2"/>
      </w:pPr>
      <w:bookmarkStart w:id="13" w:name="_Toc510099238"/>
      <w:r>
        <w:t>SO 05 a suchá nádrž</w:t>
      </w:r>
      <w:bookmarkEnd w:id="13"/>
    </w:p>
    <w:p w14:paraId="42343129" w14:textId="77777777" w:rsidR="00AD2177" w:rsidRPr="00596B10" w:rsidRDefault="00610B4E" w:rsidP="00065994">
      <w:pPr>
        <w:rPr>
          <w:lang w:eastAsia="en-US"/>
        </w:rPr>
      </w:pPr>
      <w:r w:rsidRPr="00596B10">
        <w:rPr>
          <w:lang w:eastAsia="en-US"/>
        </w:rPr>
        <w:t xml:space="preserve">Suchá nádrž je navržena jako průtočná </w:t>
      </w:r>
      <w:r w:rsidR="00065994">
        <w:rPr>
          <w:lang w:eastAsia="en-US"/>
        </w:rPr>
        <w:t>na Maršovickém potoce. P</w:t>
      </w:r>
      <w:r w:rsidRPr="00596B10">
        <w:rPr>
          <w:lang w:eastAsia="en-US"/>
        </w:rPr>
        <w:t xml:space="preserve">řibližně </w:t>
      </w:r>
      <w:r w:rsidR="00065994">
        <w:rPr>
          <w:lang w:eastAsia="en-US"/>
        </w:rPr>
        <w:t>260</w:t>
      </w:r>
      <w:r w:rsidRPr="00596B10">
        <w:rPr>
          <w:lang w:eastAsia="en-US"/>
        </w:rPr>
        <w:t xml:space="preserve"> m nad </w:t>
      </w:r>
      <w:r w:rsidR="00065994">
        <w:rPr>
          <w:lang w:eastAsia="en-US"/>
        </w:rPr>
        <w:t>horní hranicí zátopy rybníka Musík</w:t>
      </w:r>
      <w:r w:rsidRPr="00596B10">
        <w:rPr>
          <w:lang w:eastAsia="en-US"/>
        </w:rPr>
        <w:t xml:space="preserve">. </w:t>
      </w:r>
      <w:r w:rsidR="00065994">
        <w:rPr>
          <w:lang w:eastAsia="en-US"/>
        </w:rPr>
        <w:t>Zátopu dnes tvoří les a částečně orná půda. Údolnice v místě navrhované zátopy poměrně prudce stoupá</w:t>
      </w:r>
      <w:r w:rsidR="003E25AF">
        <w:rPr>
          <w:lang w:eastAsia="en-US"/>
        </w:rPr>
        <w:t xml:space="preserve"> (1.7 %)proto je větších objemů dosahováno až při vyšších hloubkách zátopy. </w:t>
      </w:r>
      <w:r w:rsidR="00D23C0D">
        <w:rPr>
          <w:lang w:eastAsia="en-US"/>
        </w:rPr>
        <w:t>Nejvhodnější profil by byl v trase plánované D3, proto byl návrh hráze posunut níže, na úkor části potenciální retenční kapacity. Spolu s SO05 B působí obě opatření v kaskádě, kdy do SO06 B přitéká voda z povodí LBP Maršovického potoka a ještě transformovaný průtok z SO06 A.</w:t>
      </w:r>
    </w:p>
    <w:p w14:paraId="674ED878" w14:textId="77777777" w:rsidR="003B4157" w:rsidRPr="00596B10" w:rsidRDefault="003B4157" w:rsidP="00AC2148">
      <w:pPr>
        <w:pStyle w:val="Nadpis3"/>
      </w:pPr>
      <w:bookmarkStart w:id="14" w:name="_Toc510099239"/>
      <w:r w:rsidRPr="00596B10">
        <w:t>Těleso hráze</w:t>
      </w:r>
      <w:bookmarkEnd w:id="14"/>
    </w:p>
    <w:p w14:paraId="56D366FB" w14:textId="77777777" w:rsidR="00E913CC" w:rsidRPr="00596B10" w:rsidRDefault="009C21E6" w:rsidP="00D23C0D">
      <w:r w:rsidRPr="00596B10">
        <w:t>Vzdouvací prvek je tvořen sypanou homogenní zemní hrá</w:t>
      </w:r>
      <w:r w:rsidR="005E4714" w:rsidRPr="00596B10">
        <w:t>zí, jedná se o</w:t>
      </w:r>
      <w:r w:rsidR="00CE210F" w:rsidRPr="00596B10">
        <w:t> </w:t>
      </w:r>
      <w:r w:rsidR="005E4714" w:rsidRPr="00596B10">
        <w:t xml:space="preserve">nejpoužívanější a bezpečný typ hráze malých vodní nádrží a suchých nádrží. </w:t>
      </w:r>
      <w:r w:rsidRPr="00596B10">
        <w:t>Kóta koruny hráze šířky 4</w:t>
      </w:r>
      <w:r w:rsidR="002B74E6" w:rsidRPr="00596B10">
        <w:t>.</w:t>
      </w:r>
      <w:r w:rsidRPr="00596B10">
        <w:t xml:space="preserve">0 m je navržena v úrovni </w:t>
      </w:r>
      <w:r w:rsidR="00D23C0D">
        <w:t>405.5</w:t>
      </w:r>
      <w:r w:rsidR="002B74E6" w:rsidRPr="00596B10">
        <w:t> </w:t>
      </w:r>
      <w:r w:rsidRPr="00596B10">
        <w:t>m n. m. Sklon návodního svahu j</w:t>
      </w:r>
      <w:r w:rsidR="00CE210F" w:rsidRPr="00596B10">
        <w:t>e</w:t>
      </w:r>
      <w:r w:rsidRPr="00596B10">
        <w:t xml:space="preserve"> navržen ve sklonu 1:</w:t>
      </w:r>
      <w:r w:rsidR="002B74E6" w:rsidRPr="00596B10">
        <w:t>3.</w:t>
      </w:r>
      <w:r w:rsidR="00305F18" w:rsidRPr="00596B10">
        <w:t>7</w:t>
      </w:r>
      <w:r w:rsidRPr="00596B10">
        <w:t>, sklon vzdušného svahu 1:2</w:t>
      </w:r>
      <w:r w:rsidR="002B74E6" w:rsidRPr="00596B10">
        <w:t>.</w:t>
      </w:r>
      <w:r w:rsidR="00305F18" w:rsidRPr="00596B10">
        <w:t>2.</w:t>
      </w:r>
      <w:r w:rsidRPr="00596B10">
        <w:t xml:space="preserve"> </w:t>
      </w:r>
      <w:r w:rsidR="002B74E6" w:rsidRPr="00596B10">
        <w:t xml:space="preserve">Sklon svahů bude v dalším stupni projektové dokumentace upřesněn v závislosti </w:t>
      </w:r>
      <w:r w:rsidRPr="00596B10">
        <w:t>na materiálu hráze</w:t>
      </w:r>
      <w:r w:rsidR="002B74E6" w:rsidRPr="00596B10">
        <w:t>. Při</w:t>
      </w:r>
      <w:r w:rsidR="00074F41" w:rsidRPr="00596B10">
        <w:t> </w:t>
      </w:r>
      <w:r w:rsidR="002B74E6" w:rsidRPr="00596B10">
        <w:t>stávajícím návrhu je</w:t>
      </w:r>
      <w:r w:rsidR="00305F18" w:rsidRPr="00596B10">
        <w:t xml:space="preserve"> počítáno s nejméně příznivým materiálem</w:t>
      </w:r>
      <w:r w:rsidRPr="00596B10">
        <w:t>.</w:t>
      </w:r>
      <w:r w:rsidR="00305F18" w:rsidRPr="00596B10">
        <w:t xml:space="preserve"> </w:t>
      </w:r>
      <w:r w:rsidR="002B74E6" w:rsidRPr="00596B10">
        <w:t>Lze</w:t>
      </w:r>
      <w:r w:rsidR="00305F18" w:rsidRPr="00596B10">
        <w:t xml:space="preserve"> předpokládat, že dojde k</w:t>
      </w:r>
      <w:r w:rsidR="00CE210F" w:rsidRPr="00596B10">
        <w:t>e</w:t>
      </w:r>
      <w:r w:rsidR="00305F18" w:rsidRPr="00596B10">
        <w:t> snížení sklonů přibližně na 1:3 u návodního líce a 1:2 u vzdušného líce.</w:t>
      </w:r>
      <w:r w:rsidRPr="00596B10">
        <w:t xml:space="preserve"> </w:t>
      </w:r>
    </w:p>
    <w:p w14:paraId="0722A0E6" w14:textId="77777777" w:rsidR="00F55657" w:rsidRDefault="005E4714" w:rsidP="00F55657">
      <w:pPr>
        <w:pStyle w:val="Obrzek"/>
        <w:keepNext/>
      </w:pPr>
      <w:r w:rsidRPr="000F6421">
        <w:rPr>
          <w:noProof/>
          <w:lang w:eastAsia="cs-CZ"/>
        </w:rPr>
        <w:lastRenderedPageBreak/>
        <w:drawing>
          <wp:inline distT="0" distB="0" distL="0" distR="0" wp14:anchorId="15F1A590" wp14:editId="72694839">
            <wp:extent cx="5762625" cy="2130425"/>
            <wp:effectExtent l="0" t="0" r="9525" b="3175"/>
            <wp:docPr id="26" name="Obrázek 26" descr="E:\PRACOVNI_SYKORA\3239_SN_Radotinsky_potok_IZ\04_VYSTUPY\IZ_PP_Radotin_obecn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PRACOVNI_SYKORA\3239_SN_Radotinsky_potok_IZ\04_VYSTUPY\IZ_PP_Radotin_obecny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13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8358BE" w14:textId="77777777" w:rsidR="005E4714" w:rsidRPr="00610B4E" w:rsidRDefault="00F55657" w:rsidP="00F55657">
      <w:pPr>
        <w:pStyle w:val="Titulek"/>
        <w:jc w:val="center"/>
        <w:rPr>
          <w:highlight w:val="yellow"/>
        </w:rPr>
      </w:pPr>
      <w:r>
        <w:t xml:space="preserve">Obrázek </w:t>
      </w:r>
      <w:fldSimple w:instr=" SEQ Obrázek \* ARABIC ">
        <w:r w:rsidR="0091254A">
          <w:rPr>
            <w:noProof/>
          </w:rPr>
          <w:t>6</w:t>
        </w:r>
      </w:fldSimple>
      <w:r>
        <w:t xml:space="preserve"> Vzorový příčný řez hrází</w:t>
      </w:r>
    </w:p>
    <w:p w14:paraId="07F04BEA" w14:textId="77777777" w:rsidR="00364153" w:rsidRPr="00E70321" w:rsidRDefault="00364153" w:rsidP="00364153">
      <w:pPr>
        <w:pStyle w:val="Tabulka"/>
      </w:pPr>
      <w:bookmarkStart w:id="15" w:name="_Toc485298396"/>
      <w:r w:rsidRPr="00E70321">
        <w:t xml:space="preserve">tab. </w:t>
      </w:r>
      <w:fldSimple w:instr=" SEQ tab. \* ARABIC ">
        <w:r w:rsidR="0091254A">
          <w:rPr>
            <w:noProof/>
          </w:rPr>
          <w:t>1</w:t>
        </w:r>
      </w:fldSimple>
      <w:r w:rsidRPr="00E70321">
        <w:t xml:space="preserve"> - Základní parametry suché nádrže</w:t>
      </w:r>
    </w:p>
    <w:tbl>
      <w:tblPr>
        <w:tblW w:w="64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390"/>
        <w:gridCol w:w="1068"/>
        <w:gridCol w:w="969"/>
      </w:tblGrid>
      <w:tr w:rsidR="00C50A8D" w:rsidRPr="00E70321" w14:paraId="288C1F4B" w14:textId="77777777" w:rsidTr="002367CA">
        <w:trPr>
          <w:trHeight w:val="283"/>
        </w:trPr>
        <w:tc>
          <w:tcPr>
            <w:tcW w:w="4390" w:type="dxa"/>
            <w:shd w:val="clear" w:color="auto" w:fill="B8CCE4" w:themeFill="accent1" w:themeFillTint="66"/>
            <w:vAlign w:val="center"/>
          </w:tcPr>
          <w:p w14:paraId="289D1026" w14:textId="77777777" w:rsidR="00C50A8D" w:rsidRPr="00E70321" w:rsidRDefault="00C50A8D" w:rsidP="002367CA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 w:rsidRPr="00E70321">
              <w:rPr>
                <w:rFonts w:asciiTheme="minorHAnsi" w:hAnsiTheme="minorHAnsi"/>
                <w:b/>
              </w:rPr>
              <w:t>Parametr</w:t>
            </w:r>
          </w:p>
        </w:tc>
        <w:tc>
          <w:tcPr>
            <w:tcW w:w="1068" w:type="dxa"/>
            <w:shd w:val="clear" w:color="auto" w:fill="B8CCE4" w:themeFill="accent1" w:themeFillTint="66"/>
            <w:noWrap/>
            <w:vAlign w:val="center"/>
          </w:tcPr>
          <w:p w14:paraId="2C8147DD" w14:textId="77777777" w:rsidR="00C50A8D" w:rsidRPr="00E70321" w:rsidRDefault="00C50A8D" w:rsidP="002367CA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 w:rsidRPr="00E70321">
              <w:rPr>
                <w:rFonts w:asciiTheme="minorHAnsi" w:hAnsiTheme="minorHAnsi"/>
                <w:b/>
              </w:rPr>
              <w:t>Hodnota</w:t>
            </w:r>
          </w:p>
        </w:tc>
        <w:tc>
          <w:tcPr>
            <w:tcW w:w="969" w:type="dxa"/>
            <w:shd w:val="clear" w:color="auto" w:fill="B8CCE4" w:themeFill="accent1" w:themeFillTint="66"/>
            <w:vAlign w:val="center"/>
          </w:tcPr>
          <w:p w14:paraId="76AEBCC1" w14:textId="77777777" w:rsidR="00C50A8D" w:rsidRPr="00E70321" w:rsidRDefault="00C50A8D" w:rsidP="002367CA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 w:rsidRPr="00E70321">
              <w:rPr>
                <w:rFonts w:asciiTheme="minorHAnsi" w:hAnsiTheme="minorHAnsi"/>
                <w:b/>
              </w:rPr>
              <w:t>Jednotka</w:t>
            </w:r>
          </w:p>
        </w:tc>
      </w:tr>
      <w:tr w:rsidR="00C50A8D" w:rsidRPr="00E70321" w14:paraId="4D8A32DC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2299385F" w14:textId="77777777" w:rsidR="00C50A8D" w:rsidRPr="00E70321" w:rsidRDefault="00C50A8D" w:rsidP="002367CA">
            <w:pPr>
              <w:pStyle w:val="Bezmezer"/>
              <w:rPr>
                <w:rFonts w:asciiTheme="minorHAnsi" w:hAnsiTheme="minorHAnsi"/>
              </w:rPr>
            </w:pPr>
            <w:r w:rsidRPr="00E70321">
              <w:rPr>
                <w:rFonts w:asciiTheme="minorHAnsi" w:hAnsiTheme="minorHAnsi"/>
              </w:rPr>
              <w:t>Délka hráze</w:t>
            </w:r>
          </w:p>
        </w:tc>
        <w:tc>
          <w:tcPr>
            <w:tcW w:w="1068" w:type="dxa"/>
            <w:shd w:val="clear" w:color="auto" w:fill="auto"/>
            <w:noWrap/>
            <w:vAlign w:val="bottom"/>
            <w:hideMark/>
          </w:tcPr>
          <w:p w14:paraId="6B1449DC" w14:textId="77777777" w:rsidR="00C50A8D" w:rsidRPr="00E70321" w:rsidRDefault="00C50A8D" w:rsidP="002367CA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150</w:t>
            </w:r>
          </w:p>
        </w:tc>
        <w:tc>
          <w:tcPr>
            <w:tcW w:w="969" w:type="dxa"/>
            <w:vAlign w:val="bottom"/>
          </w:tcPr>
          <w:p w14:paraId="0462635A" w14:textId="77777777" w:rsidR="00C50A8D" w:rsidRPr="00E70321" w:rsidRDefault="00C50A8D" w:rsidP="002367CA">
            <w:pPr>
              <w:pStyle w:val="Bezmezer"/>
              <w:rPr>
                <w:rFonts w:asciiTheme="minorHAnsi" w:hAnsiTheme="minorHAnsi"/>
              </w:rPr>
            </w:pPr>
            <w:r w:rsidRPr="00E70321">
              <w:rPr>
                <w:rFonts w:asciiTheme="minorHAnsi" w:hAnsiTheme="minorHAnsi"/>
              </w:rPr>
              <w:t>m</w:t>
            </w:r>
          </w:p>
        </w:tc>
      </w:tr>
      <w:tr w:rsidR="00C50A8D" w:rsidRPr="00E70321" w14:paraId="29643B2F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49CE007B" w14:textId="77777777" w:rsidR="00C50A8D" w:rsidRPr="00E70321" w:rsidRDefault="00C50A8D" w:rsidP="002367CA">
            <w:pPr>
              <w:pStyle w:val="Bezmezer"/>
              <w:rPr>
                <w:rFonts w:asciiTheme="minorHAnsi" w:hAnsiTheme="minorHAnsi"/>
              </w:rPr>
            </w:pPr>
            <w:r w:rsidRPr="00E70321">
              <w:rPr>
                <w:rFonts w:asciiTheme="minorHAnsi" w:hAnsiTheme="minorHAnsi"/>
              </w:rPr>
              <w:t>Maximální výška hráze</w:t>
            </w:r>
            <w:r>
              <w:rPr>
                <w:rFonts w:asciiTheme="minorHAnsi" w:hAnsiTheme="minorHAnsi"/>
              </w:rPr>
              <w:t xml:space="preserve"> (nad terénem)</w:t>
            </w:r>
          </w:p>
        </w:tc>
        <w:tc>
          <w:tcPr>
            <w:tcW w:w="1068" w:type="dxa"/>
            <w:shd w:val="clear" w:color="auto" w:fill="auto"/>
            <w:noWrap/>
            <w:vAlign w:val="bottom"/>
            <w:hideMark/>
          </w:tcPr>
          <w:p w14:paraId="7EF5515C" w14:textId="77777777" w:rsidR="00C50A8D" w:rsidRPr="00E70321" w:rsidRDefault="00C50A8D" w:rsidP="002367CA">
            <w:pPr>
              <w:pStyle w:val="Bezmezer"/>
              <w:jc w:val="right"/>
              <w:rPr>
                <w:rFonts w:asciiTheme="minorHAnsi" w:hAnsiTheme="minorHAnsi"/>
              </w:rPr>
            </w:pPr>
            <w:r w:rsidRPr="00E70321">
              <w:rPr>
                <w:rFonts w:asciiTheme="minorHAnsi" w:hAnsiTheme="minorHAnsi"/>
              </w:rPr>
              <w:t>5</w:t>
            </w:r>
            <w:r>
              <w:rPr>
                <w:rFonts w:asciiTheme="minorHAnsi" w:hAnsiTheme="minorHAnsi"/>
              </w:rPr>
              <w:t>.5</w:t>
            </w:r>
          </w:p>
        </w:tc>
        <w:tc>
          <w:tcPr>
            <w:tcW w:w="969" w:type="dxa"/>
            <w:vAlign w:val="bottom"/>
          </w:tcPr>
          <w:p w14:paraId="243F3F18" w14:textId="77777777" w:rsidR="00C50A8D" w:rsidRPr="00E70321" w:rsidRDefault="00C50A8D" w:rsidP="002367CA">
            <w:pPr>
              <w:pStyle w:val="Bezmezer"/>
              <w:rPr>
                <w:rFonts w:asciiTheme="minorHAnsi" w:hAnsiTheme="minorHAnsi"/>
              </w:rPr>
            </w:pPr>
            <w:r w:rsidRPr="00E70321">
              <w:rPr>
                <w:rFonts w:asciiTheme="minorHAnsi" w:hAnsiTheme="minorHAnsi"/>
              </w:rPr>
              <w:t>m</w:t>
            </w:r>
          </w:p>
        </w:tc>
      </w:tr>
      <w:tr w:rsidR="00C50A8D" w:rsidRPr="00E70321" w14:paraId="0DE28F90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053F4E26" w14:textId="77777777" w:rsidR="00C50A8D" w:rsidRPr="00E70321" w:rsidRDefault="00C50A8D" w:rsidP="002367CA">
            <w:pPr>
              <w:pStyle w:val="Bezmezer"/>
              <w:rPr>
                <w:rFonts w:asciiTheme="minorHAnsi" w:hAnsiTheme="minorHAnsi"/>
              </w:rPr>
            </w:pPr>
            <w:r w:rsidRPr="00E70321">
              <w:rPr>
                <w:rFonts w:asciiTheme="minorHAnsi" w:hAnsiTheme="minorHAnsi"/>
              </w:rPr>
              <w:t>Objem zemní hráze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68A5B3A3" w14:textId="77777777" w:rsidR="00C50A8D" w:rsidRPr="00E70321" w:rsidRDefault="00C50A8D" w:rsidP="002367CA">
            <w:pPr>
              <w:pStyle w:val="Bezmezer"/>
              <w:jc w:val="right"/>
              <w:rPr>
                <w:rFonts w:asciiTheme="minorHAnsi" w:hAnsiTheme="minorHAnsi" w:cs="Arial"/>
                <w:bCs/>
              </w:rPr>
            </w:pPr>
            <w:r>
              <w:rPr>
                <w:rFonts w:asciiTheme="minorHAnsi" w:hAnsiTheme="minorHAnsi" w:cs="Arial"/>
                <w:bCs/>
              </w:rPr>
              <w:t>2373</w:t>
            </w:r>
          </w:p>
        </w:tc>
        <w:tc>
          <w:tcPr>
            <w:tcW w:w="969" w:type="dxa"/>
            <w:vAlign w:val="bottom"/>
          </w:tcPr>
          <w:p w14:paraId="37E95805" w14:textId="77777777" w:rsidR="00C50A8D" w:rsidRPr="00E70321" w:rsidRDefault="00C50A8D" w:rsidP="002367CA">
            <w:pPr>
              <w:pStyle w:val="Bezmezer"/>
              <w:rPr>
                <w:rFonts w:asciiTheme="minorHAnsi" w:hAnsiTheme="minorHAnsi"/>
              </w:rPr>
            </w:pPr>
            <w:r w:rsidRPr="00E70321">
              <w:rPr>
                <w:rFonts w:asciiTheme="minorHAnsi" w:hAnsiTheme="minorHAnsi"/>
              </w:rPr>
              <w:t>m</w:t>
            </w:r>
            <w:r w:rsidRPr="00E70321">
              <w:rPr>
                <w:rFonts w:asciiTheme="minorHAnsi" w:hAnsiTheme="minorHAnsi"/>
                <w:vertAlign w:val="superscript"/>
              </w:rPr>
              <w:t>3</w:t>
            </w:r>
          </w:p>
        </w:tc>
      </w:tr>
      <w:tr w:rsidR="00C50A8D" w:rsidRPr="00E70321" w14:paraId="2E504286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47AA2F53" w14:textId="77777777" w:rsidR="00C50A8D" w:rsidRPr="00E70321" w:rsidRDefault="00C50A8D" w:rsidP="002367CA">
            <w:pPr>
              <w:pStyle w:val="Bezmezer"/>
              <w:rPr>
                <w:rFonts w:asciiTheme="minorHAnsi" w:hAnsiTheme="minorHAnsi"/>
              </w:rPr>
            </w:pPr>
            <w:r w:rsidRPr="00E70321">
              <w:rPr>
                <w:rFonts w:asciiTheme="minorHAnsi" w:hAnsiTheme="minorHAnsi"/>
              </w:rPr>
              <w:t>Kóta dna spodní výpusti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66E65CD7" w14:textId="77777777" w:rsidR="00C50A8D" w:rsidRPr="00E70321" w:rsidRDefault="00C50A8D" w:rsidP="002367CA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399.5</w:t>
            </w:r>
          </w:p>
        </w:tc>
        <w:tc>
          <w:tcPr>
            <w:tcW w:w="969" w:type="dxa"/>
            <w:vAlign w:val="bottom"/>
          </w:tcPr>
          <w:p w14:paraId="2E848E35" w14:textId="77777777" w:rsidR="00C50A8D" w:rsidRPr="00E70321" w:rsidRDefault="00C50A8D" w:rsidP="002367CA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 w:rsidRPr="00E70321">
              <w:rPr>
                <w:rFonts w:asciiTheme="minorHAnsi" w:hAnsiTheme="minorHAnsi" w:cs="Arial"/>
                <w:color w:val="000000"/>
              </w:rPr>
              <w:t>m n. m.</w:t>
            </w:r>
          </w:p>
        </w:tc>
      </w:tr>
      <w:tr w:rsidR="00C50A8D" w:rsidRPr="00E70321" w14:paraId="25ACFCBE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5814DC28" w14:textId="77777777" w:rsidR="00C50A8D" w:rsidRPr="00E70321" w:rsidRDefault="00C50A8D" w:rsidP="002367CA">
            <w:pPr>
              <w:pStyle w:val="Bezmezer"/>
              <w:rPr>
                <w:rFonts w:asciiTheme="minorHAnsi" w:hAnsiTheme="minorHAnsi"/>
              </w:rPr>
            </w:pPr>
            <w:r w:rsidRPr="00E70321">
              <w:rPr>
                <w:rFonts w:asciiTheme="minorHAnsi" w:hAnsiTheme="minorHAnsi"/>
              </w:rPr>
              <w:t>Kóta dna nádrže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334EBD54" w14:textId="77777777" w:rsidR="00C50A8D" w:rsidRPr="00E70321" w:rsidRDefault="00C50A8D" w:rsidP="002367CA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400</w:t>
            </w:r>
          </w:p>
        </w:tc>
        <w:tc>
          <w:tcPr>
            <w:tcW w:w="969" w:type="dxa"/>
            <w:vAlign w:val="bottom"/>
          </w:tcPr>
          <w:p w14:paraId="6EC20E56" w14:textId="77777777" w:rsidR="00C50A8D" w:rsidRPr="00E70321" w:rsidRDefault="00C50A8D" w:rsidP="002367CA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 w:rsidRPr="00E70321">
              <w:rPr>
                <w:rFonts w:asciiTheme="minorHAnsi" w:hAnsiTheme="minorHAnsi" w:cs="Arial"/>
                <w:color w:val="000000"/>
              </w:rPr>
              <w:t>m n. m.</w:t>
            </w:r>
          </w:p>
        </w:tc>
      </w:tr>
      <w:tr w:rsidR="00C50A8D" w:rsidRPr="00E70321" w14:paraId="391FE6F3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7868D678" w14:textId="77777777" w:rsidR="00C50A8D" w:rsidRPr="00E70321" w:rsidRDefault="00C50A8D" w:rsidP="002367CA">
            <w:pPr>
              <w:pStyle w:val="Bezmezer"/>
              <w:rPr>
                <w:rFonts w:asciiTheme="minorHAnsi" w:hAnsiTheme="minorHAnsi"/>
              </w:rPr>
            </w:pPr>
            <w:r w:rsidRPr="00E70321">
              <w:rPr>
                <w:rFonts w:asciiTheme="minorHAnsi" w:hAnsiTheme="minorHAnsi"/>
              </w:rPr>
              <w:t>Kóta koruny bezpečnostního přelivu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68F8A470" w14:textId="77777777" w:rsidR="00C50A8D" w:rsidRPr="00E70321" w:rsidRDefault="00C50A8D" w:rsidP="002367CA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404.5</w:t>
            </w:r>
          </w:p>
        </w:tc>
        <w:tc>
          <w:tcPr>
            <w:tcW w:w="969" w:type="dxa"/>
            <w:vAlign w:val="bottom"/>
          </w:tcPr>
          <w:p w14:paraId="25C95DCA" w14:textId="77777777" w:rsidR="00C50A8D" w:rsidRPr="00E70321" w:rsidRDefault="00C50A8D" w:rsidP="002367CA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 w:rsidRPr="00E70321">
              <w:rPr>
                <w:rFonts w:asciiTheme="minorHAnsi" w:hAnsiTheme="minorHAnsi" w:cs="Arial"/>
                <w:color w:val="000000"/>
              </w:rPr>
              <w:t>m n. m.</w:t>
            </w:r>
          </w:p>
        </w:tc>
      </w:tr>
      <w:tr w:rsidR="00C50A8D" w:rsidRPr="00E70321" w14:paraId="24C186F6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17EBC695" w14:textId="77777777" w:rsidR="00C50A8D" w:rsidRPr="00E70321" w:rsidRDefault="00C50A8D" w:rsidP="002367CA">
            <w:pPr>
              <w:pStyle w:val="Bezmezer"/>
              <w:rPr>
                <w:rFonts w:asciiTheme="minorHAnsi" w:hAnsiTheme="minorHAnsi"/>
              </w:rPr>
            </w:pPr>
            <w:r w:rsidRPr="00E70321">
              <w:rPr>
                <w:rFonts w:asciiTheme="minorHAnsi" w:hAnsiTheme="minorHAnsi"/>
              </w:rPr>
              <w:t>Kóta mezní bezpečné hladiny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4B2DEE7C" w14:textId="77777777" w:rsidR="00C50A8D" w:rsidRPr="00E70321" w:rsidRDefault="00C50A8D" w:rsidP="002367CA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405</w:t>
            </w:r>
          </w:p>
        </w:tc>
        <w:tc>
          <w:tcPr>
            <w:tcW w:w="969" w:type="dxa"/>
            <w:vAlign w:val="bottom"/>
          </w:tcPr>
          <w:p w14:paraId="3C22F944" w14:textId="77777777" w:rsidR="00C50A8D" w:rsidRPr="00E70321" w:rsidRDefault="00C50A8D" w:rsidP="002367CA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 w:rsidRPr="00E70321">
              <w:rPr>
                <w:rFonts w:asciiTheme="minorHAnsi" w:hAnsiTheme="minorHAnsi" w:cs="Arial"/>
                <w:color w:val="000000"/>
              </w:rPr>
              <w:t>m n. m.</w:t>
            </w:r>
          </w:p>
        </w:tc>
      </w:tr>
      <w:tr w:rsidR="00C50A8D" w:rsidRPr="00E70321" w14:paraId="4BB1A5B5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2F635C5E" w14:textId="77777777" w:rsidR="00C50A8D" w:rsidRPr="00E70321" w:rsidRDefault="00C50A8D" w:rsidP="002367CA">
            <w:pPr>
              <w:pStyle w:val="Bezmezer"/>
              <w:rPr>
                <w:rFonts w:asciiTheme="minorHAnsi" w:hAnsiTheme="minorHAnsi"/>
              </w:rPr>
            </w:pPr>
            <w:r w:rsidRPr="00E70321">
              <w:rPr>
                <w:rFonts w:asciiTheme="minorHAnsi" w:hAnsiTheme="minorHAnsi"/>
              </w:rPr>
              <w:t>Kóta koruny hráze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11DB4330" w14:textId="77777777" w:rsidR="00C50A8D" w:rsidRPr="00E70321" w:rsidRDefault="00C50A8D" w:rsidP="002367CA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405.5</w:t>
            </w:r>
          </w:p>
        </w:tc>
        <w:tc>
          <w:tcPr>
            <w:tcW w:w="969" w:type="dxa"/>
            <w:vAlign w:val="bottom"/>
          </w:tcPr>
          <w:p w14:paraId="23AD5564" w14:textId="77777777" w:rsidR="00C50A8D" w:rsidRPr="00E70321" w:rsidRDefault="00C50A8D" w:rsidP="002367CA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 w:rsidRPr="00E70321">
              <w:rPr>
                <w:rFonts w:asciiTheme="minorHAnsi" w:hAnsiTheme="minorHAnsi" w:cs="Arial"/>
                <w:color w:val="000000"/>
              </w:rPr>
              <w:t>m n. m.</w:t>
            </w:r>
          </w:p>
        </w:tc>
      </w:tr>
      <w:tr w:rsidR="00C50A8D" w:rsidRPr="00E70321" w14:paraId="679920D3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792EFC6C" w14:textId="77777777" w:rsidR="00C50A8D" w:rsidRPr="00E70321" w:rsidRDefault="00C50A8D" w:rsidP="002367CA">
            <w:pPr>
              <w:pStyle w:val="Bezmezer"/>
              <w:rPr>
                <w:rFonts w:asciiTheme="minorHAnsi" w:hAnsiTheme="minorHAnsi"/>
              </w:rPr>
            </w:pPr>
            <w:r w:rsidRPr="00E70321">
              <w:rPr>
                <w:rFonts w:asciiTheme="minorHAnsi" w:hAnsiTheme="minorHAnsi"/>
              </w:rPr>
              <w:t>Maximální objem nádrže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1A96BC1D" w14:textId="77777777" w:rsidR="00C50A8D" w:rsidRPr="00E70321" w:rsidRDefault="00C50A8D" w:rsidP="002367CA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38252</w:t>
            </w:r>
          </w:p>
        </w:tc>
        <w:tc>
          <w:tcPr>
            <w:tcW w:w="969" w:type="dxa"/>
            <w:vAlign w:val="bottom"/>
          </w:tcPr>
          <w:p w14:paraId="23BB6833" w14:textId="77777777" w:rsidR="00C50A8D" w:rsidRPr="00E70321" w:rsidRDefault="00C50A8D" w:rsidP="002367CA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 w:rsidRPr="00E70321">
              <w:rPr>
                <w:rFonts w:asciiTheme="minorHAnsi" w:hAnsiTheme="minorHAnsi" w:cs="Arial"/>
                <w:color w:val="000000"/>
              </w:rPr>
              <w:t>m</w:t>
            </w:r>
            <w:r w:rsidRPr="00E70321">
              <w:rPr>
                <w:rFonts w:asciiTheme="minorHAnsi" w:hAnsiTheme="minorHAnsi" w:cs="Arial"/>
                <w:color w:val="000000"/>
                <w:vertAlign w:val="superscript"/>
              </w:rPr>
              <w:t>3</w:t>
            </w:r>
          </w:p>
        </w:tc>
      </w:tr>
      <w:tr w:rsidR="00C50A8D" w:rsidRPr="00E70321" w14:paraId="31C11793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788D369C" w14:textId="77777777" w:rsidR="00C50A8D" w:rsidRPr="00E70321" w:rsidRDefault="00C50A8D" w:rsidP="002367CA">
            <w:pPr>
              <w:pStyle w:val="Bezmezer"/>
              <w:rPr>
                <w:rFonts w:asciiTheme="minorHAnsi" w:hAnsiTheme="minorHAnsi"/>
              </w:rPr>
            </w:pPr>
            <w:r w:rsidRPr="00E70321">
              <w:rPr>
                <w:rFonts w:asciiTheme="minorHAnsi" w:hAnsiTheme="minorHAnsi"/>
              </w:rPr>
              <w:t>Maximální plocha záplavy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5C74F774" w14:textId="77777777" w:rsidR="00C50A8D" w:rsidRPr="00E70321" w:rsidRDefault="00C50A8D" w:rsidP="002367CA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16900</w:t>
            </w:r>
          </w:p>
        </w:tc>
        <w:tc>
          <w:tcPr>
            <w:tcW w:w="969" w:type="dxa"/>
            <w:vAlign w:val="bottom"/>
          </w:tcPr>
          <w:p w14:paraId="0E4615DA" w14:textId="77777777" w:rsidR="00C50A8D" w:rsidRPr="00E70321" w:rsidRDefault="00C50A8D" w:rsidP="002367CA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 w:rsidRPr="00E70321">
              <w:rPr>
                <w:rFonts w:asciiTheme="minorHAnsi" w:hAnsiTheme="minorHAnsi" w:cs="Arial"/>
                <w:color w:val="000000"/>
              </w:rPr>
              <w:t>m</w:t>
            </w:r>
            <w:r w:rsidRPr="00E70321">
              <w:rPr>
                <w:rFonts w:asciiTheme="minorHAnsi" w:hAnsiTheme="minorHAnsi" w:cs="Arial"/>
                <w:color w:val="000000"/>
                <w:vertAlign w:val="superscript"/>
              </w:rPr>
              <w:t>2</w:t>
            </w:r>
          </w:p>
        </w:tc>
      </w:tr>
      <w:tr w:rsidR="00C50A8D" w:rsidRPr="00610B4E" w14:paraId="13AF9CD5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57B231E6" w14:textId="77777777" w:rsidR="00C50A8D" w:rsidRPr="0023714F" w:rsidRDefault="00C50A8D" w:rsidP="002367CA">
            <w:pPr>
              <w:pStyle w:val="Bezmezer"/>
              <w:rPr>
                <w:rFonts w:asciiTheme="minorHAnsi" w:hAnsiTheme="minorHAnsi"/>
              </w:rPr>
            </w:pPr>
            <w:r w:rsidRPr="0023714F">
              <w:rPr>
                <w:rFonts w:asciiTheme="minorHAnsi" w:hAnsiTheme="minorHAnsi"/>
              </w:rPr>
              <w:t>Neškodný průtok</w:t>
            </w:r>
            <w:r>
              <w:rPr>
                <w:rStyle w:val="Znakapoznpodarou"/>
                <w:rFonts w:asciiTheme="minorHAnsi" w:hAnsiTheme="minorHAnsi"/>
              </w:rPr>
              <w:footnoteReference w:id="1"/>
            </w:r>
            <w:r w:rsidRPr="0023714F">
              <w:rPr>
                <w:rFonts w:asciiTheme="minorHAnsi" w:hAnsiTheme="minorHAnsi"/>
              </w:rPr>
              <w:t xml:space="preserve"> Q</w:t>
            </w:r>
            <w:r w:rsidRPr="0023714F">
              <w:rPr>
                <w:rFonts w:asciiTheme="minorHAnsi" w:hAnsiTheme="minorHAnsi"/>
                <w:vertAlign w:val="subscript"/>
              </w:rPr>
              <w:t>neš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6A313A0A" w14:textId="77777777" w:rsidR="00C50A8D" w:rsidRPr="0023714F" w:rsidRDefault="00C50A8D" w:rsidP="002367CA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2 až 3</w:t>
            </w:r>
            <w:r w:rsidRPr="0023714F">
              <w:rPr>
                <w:rFonts w:asciiTheme="minorHAnsi" w:hAnsiTheme="minorHAnsi"/>
              </w:rPr>
              <w:t xml:space="preserve"> (Q</w:t>
            </w:r>
            <w:r w:rsidRPr="0023714F">
              <w:rPr>
                <w:rFonts w:asciiTheme="minorHAnsi" w:hAnsiTheme="minorHAnsi"/>
                <w:vertAlign w:val="subscript"/>
              </w:rPr>
              <w:t>2</w:t>
            </w:r>
            <w:r w:rsidRPr="0023714F">
              <w:rPr>
                <w:rFonts w:asciiTheme="minorHAnsi" w:hAnsiTheme="minorHAnsi"/>
              </w:rPr>
              <w:t>)</w:t>
            </w:r>
          </w:p>
        </w:tc>
        <w:tc>
          <w:tcPr>
            <w:tcW w:w="969" w:type="dxa"/>
            <w:vAlign w:val="bottom"/>
          </w:tcPr>
          <w:p w14:paraId="7D8C8AA3" w14:textId="77777777" w:rsidR="00C50A8D" w:rsidRPr="0023714F" w:rsidRDefault="00C50A8D" w:rsidP="002367CA">
            <w:pPr>
              <w:pStyle w:val="Bezmezer"/>
              <w:rPr>
                <w:rFonts w:asciiTheme="minorHAnsi" w:hAnsiTheme="minorHAnsi"/>
              </w:rPr>
            </w:pPr>
            <w:r w:rsidRPr="0023714F">
              <w:rPr>
                <w:rFonts w:asciiTheme="minorHAnsi" w:hAnsiTheme="minorHAnsi"/>
              </w:rPr>
              <w:t>m</w:t>
            </w:r>
            <w:r w:rsidRPr="0023714F">
              <w:rPr>
                <w:rFonts w:asciiTheme="minorHAnsi" w:hAnsiTheme="minorHAnsi"/>
                <w:vertAlign w:val="superscript"/>
              </w:rPr>
              <w:t>3</w:t>
            </w:r>
            <w:r w:rsidRPr="0023714F">
              <w:rPr>
                <w:rFonts w:asciiTheme="minorHAnsi" w:hAnsiTheme="minorHAnsi"/>
              </w:rPr>
              <w:t>.s</w:t>
            </w:r>
            <w:r w:rsidRPr="0023714F">
              <w:rPr>
                <w:rFonts w:asciiTheme="minorHAnsi" w:hAnsiTheme="minorHAnsi"/>
                <w:vertAlign w:val="superscript"/>
              </w:rPr>
              <w:t>-1</w:t>
            </w:r>
          </w:p>
        </w:tc>
      </w:tr>
      <w:tr w:rsidR="00C50A8D" w:rsidRPr="00610B4E" w14:paraId="294BA983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5320568B" w14:textId="77777777" w:rsidR="00C50A8D" w:rsidRPr="00DB7C6A" w:rsidRDefault="00C50A8D" w:rsidP="002367CA">
            <w:pPr>
              <w:pStyle w:val="Bezmezer"/>
              <w:rPr>
                <w:rFonts w:asciiTheme="minorHAnsi" w:hAnsiTheme="minorHAnsi"/>
              </w:rPr>
            </w:pPr>
            <w:r w:rsidRPr="00DB7C6A">
              <w:rPr>
                <w:rFonts w:asciiTheme="minorHAnsi" w:hAnsiTheme="minorHAnsi"/>
              </w:rPr>
              <w:t>Sklony svahů (vzdušní, návodní)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1AA4F10F" w14:textId="77777777" w:rsidR="00C50A8D" w:rsidRPr="00DB7C6A" w:rsidRDefault="00C50A8D" w:rsidP="002367CA">
            <w:pPr>
              <w:pStyle w:val="Bezmezer"/>
              <w:jc w:val="right"/>
              <w:rPr>
                <w:rFonts w:asciiTheme="minorHAnsi" w:hAnsiTheme="minorHAnsi"/>
              </w:rPr>
            </w:pPr>
            <w:r w:rsidRPr="00DB7C6A">
              <w:rPr>
                <w:rFonts w:asciiTheme="minorHAnsi" w:hAnsiTheme="minorHAnsi"/>
              </w:rPr>
              <w:t>1:2.2, 1:3.7</w:t>
            </w:r>
          </w:p>
        </w:tc>
        <w:tc>
          <w:tcPr>
            <w:tcW w:w="969" w:type="dxa"/>
            <w:vAlign w:val="bottom"/>
          </w:tcPr>
          <w:p w14:paraId="44C088C4" w14:textId="77777777" w:rsidR="00C50A8D" w:rsidRPr="00DB7C6A" w:rsidRDefault="00C50A8D" w:rsidP="002367CA">
            <w:pPr>
              <w:pStyle w:val="Bezmezer"/>
              <w:rPr>
                <w:rFonts w:asciiTheme="minorHAnsi" w:hAnsiTheme="minorHAnsi"/>
              </w:rPr>
            </w:pPr>
            <w:r w:rsidRPr="00DB7C6A">
              <w:rPr>
                <w:rFonts w:asciiTheme="minorHAnsi" w:hAnsiTheme="minorHAnsi"/>
              </w:rPr>
              <w:t>-</w:t>
            </w:r>
          </w:p>
        </w:tc>
      </w:tr>
    </w:tbl>
    <w:p w14:paraId="56B2C60E" w14:textId="77777777" w:rsidR="00FA3627" w:rsidRPr="00610B4E" w:rsidRDefault="00FA3627">
      <w:pPr>
        <w:spacing w:after="0" w:line="240" w:lineRule="auto"/>
        <w:jc w:val="left"/>
        <w:rPr>
          <w:highlight w:val="yellow"/>
        </w:rPr>
      </w:pPr>
    </w:p>
    <w:p w14:paraId="2364DB28" w14:textId="77777777" w:rsidR="004664AE" w:rsidRPr="00C102A9" w:rsidRDefault="004664AE" w:rsidP="00FA3627">
      <w:pPr>
        <w:spacing w:after="0" w:line="240" w:lineRule="auto"/>
        <w:rPr>
          <w:bCs/>
          <w:i/>
          <w:szCs w:val="22"/>
          <w:highlight w:val="yellow"/>
        </w:rPr>
      </w:pPr>
      <w:r w:rsidRPr="00C102A9">
        <w:rPr>
          <w:highlight w:val="yellow"/>
        </w:rPr>
        <w:br w:type="page"/>
      </w:r>
    </w:p>
    <w:p w14:paraId="6F385FBA" w14:textId="77777777" w:rsidR="00B07293" w:rsidRDefault="00B07293" w:rsidP="00B07293">
      <w:pPr>
        <w:pStyle w:val="Titulek"/>
      </w:pPr>
      <w:bookmarkStart w:id="16" w:name="_Toc485298397"/>
      <w:bookmarkEnd w:id="15"/>
      <w:r w:rsidRPr="001F138A">
        <w:lastRenderedPageBreak/>
        <w:t xml:space="preserve">tab. </w:t>
      </w:r>
      <w:fldSimple w:instr=" SEQ tab. \* ARABIC ">
        <w:r w:rsidR="0091254A">
          <w:rPr>
            <w:noProof/>
          </w:rPr>
          <w:t>2</w:t>
        </w:r>
      </w:fldSimple>
      <w:r w:rsidRPr="001F138A">
        <w:t xml:space="preserve"> - Charakteristika nádrže</w:t>
      </w:r>
      <w:bookmarkEnd w:id="16"/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62"/>
        <w:gridCol w:w="1161"/>
        <w:gridCol w:w="2054"/>
        <w:gridCol w:w="2030"/>
        <w:gridCol w:w="2804"/>
      </w:tblGrid>
      <w:tr w:rsidR="00C50A8D" w:rsidRPr="0090002F" w14:paraId="3A68C0C5" w14:textId="77777777" w:rsidTr="002367CA">
        <w:trPr>
          <w:cantSplit/>
          <w:trHeight w:hRule="exact" w:val="288"/>
          <w:tblHeader/>
        </w:trPr>
        <w:tc>
          <w:tcPr>
            <w:tcW w:w="63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B8CCE4"/>
            <w:noWrap/>
            <w:vAlign w:val="center"/>
            <w:hideMark/>
          </w:tcPr>
          <w:p w14:paraId="60BD4660" w14:textId="77777777" w:rsidR="00C50A8D" w:rsidRPr="0090002F" w:rsidRDefault="00C50A8D" w:rsidP="002367CA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</w:rPr>
            </w:pPr>
            <w:r w:rsidRPr="0090002F">
              <w:rPr>
                <w:b/>
                <w:bCs/>
                <w:color w:val="000000"/>
                <w:sz w:val="20"/>
              </w:rPr>
              <w:t>Úroveň</w:t>
            </w:r>
          </w:p>
        </w:tc>
        <w:tc>
          <w:tcPr>
            <w:tcW w:w="630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B8CCE4"/>
            <w:noWrap/>
            <w:vAlign w:val="center"/>
            <w:hideMark/>
          </w:tcPr>
          <w:p w14:paraId="5841A89D" w14:textId="77777777" w:rsidR="00C50A8D" w:rsidRPr="0090002F" w:rsidRDefault="00C50A8D" w:rsidP="002367CA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</w:rPr>
            </w:pPr>
            <w:r w:rsidRPr="0090002F">
              <w:rPr>
                <w:b/>
                <w:bCs/>
                <w:color w:val="000000"/>
                <w:sz w:val="20"/>
              </w:rPr>
              <w:t>Hloubka</w:t>
            </w:r>
          </w:p>
        </w:tc>
        <w:tc>
          <w:tcPr>
            <w:tcW w:w="1115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B8CCE4"/>
            <w:noWrap/>
            <w:vAlign w:val="center"/>
            <w:hideMark/>
          </w:tcPr>
          <w:p w14:paraId="69EE83C5" w14:textId="77777777" w:rsidR="00C50A8D" w:rsidRPr="0090002F" w:rsidRDefault="00C50A8D" w:rsidP="002367CA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</w:rPr>
            </w:pPr>
            <w:r w:rsidRPr="0090002F">
              <w:rPr>
                <w:b/>
                <w:bCs/>
                <w:color w:val="000000"/>
                <w:sz w:val="20"/>
              </w:rPr>
              <w:t xml:space="preserve">Zatopená plocha </w:t>
            </w:r>
          </w:p>
        </w:tc>
        <w:tc>
          <w:tcPr>
            <w:tcW w:w="1102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B8CCE4"/>
            <w:noWrap/>
            <w:vAlign w:val="center"/>
            <w:hideMark/>
          </w:tcPr>
          <w:p w14:paraId="7E421C9E" w14:textId="77777777" w:rsidR="00C50A8D" w:rsidRPr="0090002F" w:rsidRDefault="00C50A8D" w:rsidP="002367CA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</w:rPr>
            </w:pPr>
            <w:r w:rsidRPr="0090002F">
              <w:rPr>
                <w:b/>
                <w:bCs/>
                <w:color w:val="000000"/>
                <w:sz w:val="20"/>
              </w:rPr>
              <w:t xml:space="preserve">Zatopený objem </w:t>
            </w:r>
          </w:p>
        </w:tc>
        <w:tc>
          <w:tcPr>
            <w:tcW w:w="1522" w:type="pct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B8CCE4"/>
            <w:noWrap/>
            <w:vAlign w:val="center"/>
            <w:hideMark/>
          </w:tcPr>
          <w:p w14:paraId="4950C37F" w14:textId="77777777" w:rsidR="00C50A8D" w:rsidRPr="0090002F" w:rsidRDefault="00C50A8D" w:rsidP="002367CA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</w:rPr>
            </w:pPr>
            <w:r w:rsidRPr="0090002F">
              <w:rPr>
                <w:b/>
                <w:bCs/>
                <w:color w:val="000000"/>
                <w:sz w:val="20"/>
              </w:rPr>
              <w:t>Poznámka</w:t>
            </w:r>
          </w:p>
        </w:tc>
      </w:tr>
      <w:tr w:rsidR="00C50A8D" w:rsidRPr="0090002F" w14:paraId="48A848B9" w14:textId="77777777" w:rsidTr="002367CA">
        <w:trPr>
          <w:cantSplit/>
          <w:trHeight w:hRule="exact" w:val="288"/>
          <w:tblHeader/>
        </w:trPr>
        <w:tc>
          <w:tcPr>
            <w:tcW w:w="63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B8CCE4"/>
            <w:noWrap/>
            <w:vAlign w:val="center"/>
            <w:hideMark/>
          </w:tcPr>
          <w:p w14:paraId="5FB8130A" w14:textId="77777777" w:rsidR="00C50A8D" w:rsidRPr="0090002F" w:rsidRDefault="00C50A8D" w:rsidP="002367CA">
            <w:pPr>
              <w:spacing w:after="0" w:line="240" w:lineRule="auto"/>
              <w:jc w:val="center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(m n.m.)</w:t>
            </w:r>
          </w:p>
        </w:tc>
        <w:tc>
          <w:tcPr>
            <w:tcW w:w="630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B8CCE4"/>
            <w:noWrap/>
            <w:vAlign w:val="center"/>
            <w:hideMark/>
          </w:tcPr>
          <w:p w14:paraId="33BF5FCB" w14:textId="77777777" w:rsidR="00C50A8D" w:rsidRPr="0090002F" w:rsidRDefault="00C50A8D" w:rsidP="002367CA">
            <w:pPr>
              <w:spacing w:after="0" w:line="240" w:lineRule="auto"/>
              <w:jc w:val="center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(m)</w:t>
            </w:r>
          </w:p>
        </w:tc>
        <w:tc>
          <w:tcPr>
            <w:tcW w:w="1115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B8CCE4"/>
            <w:noWrap/>
            <w:vAlign w:val="center"/>
            <w:hideMark/>
          </w:tcPr>
          <w:p w14:paraId="4FCABD92" w14:textId="77777777" w:rsidR="00C50A8D" w:rsidRPr="0090002F" w:rsidRDefault="00C50A8D" w:rsidP="002367CA">
            <w:pPr>
              <w:spacing w:after="0" w:line="240" w:lineRule="auto"/>
              <w:jc w:val="center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(m</w:t>
            </w:r>
            <w:r w:rsidRPr="0090002F">
              <w:rPr>
                <w:color w:val="000000"/>
                <w:sz w:val="20"/>
                <w:vertAlign w:val="superscript"/>
              </w:rPr>
              <w:t>2</w:t>
            </w:r>
            <w:r w:rsidRPr="0090002F">
              <w:rPr>
                <w:color w:val="000000"/>
                <w:sz w:val="20"/>
              </w:rPr>
              <w:t>)</w:t>
            </w:r>
          </w:p>
        </w:tc>
        <w:tc>
          <w:tcPr>
            <w:tcW w:w="110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B8CCE4"/>
            <w:noWrap/>
            <w:vAlign w:val="center"/>
            <w:hideMark/>
          </w:tcPr>
          <w:p w14:paraId="2FD7672D" w14:textId="77777777" w:rsidR="00C50A8D" w:rsidRPr="0090002F" w:rsidRDefault="00C50A8D" w:rsidP="002367CA">
            <w:pPr>
              <w:spacing w:after="0" w:line="240" w:lineRule="auto"/>
              <w:jc w:val="center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(m</w:t>
            </w:r>
            <w:r w:rsidRPr="0090002F">
              <w:rPr>
                <w:color w:val="000000"/>
                <w:sz w:val="20"/>
                <w:vertAlign w:val="superscript"/>
              </w:rPr>
              <w:t>3</w:t>
            </w:r>
            <w:r w:rsidRPr="0090002F">
              <w:rPr>
                <w:color w:val="000000"/>
                <w:sz w:val="20"/>
              </w:rPr>
              <w:t>)</w:t>
            </w:r>
          </w:p>
        </w:tc>
        <w:tc>
          <w:tcPr>
            <w:tcW w:w="1522" w:type="pct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59DFAB8" w14:textId="77777777" w:rsidR="00C50A8D" w:rsidRPr="0090002F" w:rsidRDefault="00C50A8D" w:rsidP="002367CA">
            <w:pPr>
              <w:spacing w:after="0" w:line="240" w:lineRule="auto"/>
              <w:jc w:val="left"/>
              <w:rPr>
                <w:b/>
                <w:bCs/>
                <w:color w:val="000000"/>
                <w:sz w:val="20"/>
              </w:rPr>
            </w:pPr>
          </w:p>
        </w:tc>
      </w:tr>
      <w:tr w:rsidR="00C50A8D" w:rsidRPr="0090002F" w14:paraId="3314FB27" w14:textId="77777777" w:rsidTr="002367CA">
        <w:trPr>
          <w:cantSplit/>
          <w:trHeight w:hRule="exact" w:val="288"/>
          <w:tblHeader/>
        </w:trPr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FABFFD" w14:textId="77777777" w:rsidR="00C50A8D" w:rsidRPr="0090002F" w:rsidRDefault="00C50A8D" w:rsidP="002367CA">
            <w:pPr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399.5</w:t>
            </w:r>
          </w:p>
        </w:tc>
        <w:tc>
          <w:tcPr>
            <w:tcW w:w="6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44480" w14:textId="77777777" w:rsidR="00C50A8D" w:rsidRPr="0090002F" w:rsidRDefault="00C50A8D" w:rsidP="002367CA">
            <w:pPr>
              <w:spacing w:after="0" w:line="240" w:lineRule="auto"/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-0.5</w:t>
            </w:r>
          </w:p>
        </w:tc>
        <w:tc>
          <w:tcPr>
            <w:tcW w:w="11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E49215" w14:textId="77777777" w:rsidR="00C50A8D" w:rsidRPr="0090002F" w:rsidRDefault="00C50A8D" w:rsidP="002367CA">
            <w:pPr>
              <w:spacing w:after="0" w:line="240" w:lineRule="auto"/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12</w:t>
            </w:r>
          </w:p>
        </w:tc>
        <w:tc>
          <w:tcPr>
            <w:tcW w:w="11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C4F038" w14:textId="77777777" w:rsidR="00C50A8D" w:rsidRPr="0090002F" w:rsidRDefault="00C50A8D" w:rsidP="002367CA">
            <w:pPr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1</w:t>
            </w:r>
          </w:p>
        </w:tc>
        <w:tc>
          <w:tcPr>
            <w:tcW w:w="15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406950" w14:textId="77777777" w:rsidR="00C50A8D" w:rsidRPr="0090002F" w:rsidRDefault="00C50A8D" w:rsidP="002367CA">
            <w:pPr>
              <w:spacing w:after="0" w:line="240" w:lineRule="auto"/>
              <w:jc w:val="left"/>
              <w:rPr>
                <w:color w:val="000000"/>
                <w:sz w:val="20"/>
              </w:rPr>
            </w:pPr>
          </w:p>
        </w:tc>
      </w:tr>
      <w:tr w:rsidR="00C50A8D" w:rsidRPr="0090002F" w14:paraId="59BED042" w14:textId="77777777" w:rsidTr="002367CA">
        <w:trPr>
          <w:cantSplit/>
          <w:trHeight w:hRule="exact" w:val="288"/>
          <w:tblHeader/>
        </w:trPr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F3DFE2" w14:textId="77777777" w:rsidR="00C50A8D" w:rsidRPr="0090002F" w:rsidRDefault="00C50A8D" w:rsidP="002367CA">
            <w:pPr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400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0BD57" w14:textId="77777777" w:rsidR="00C50A8D" w:rsidRPr="0090002F" w:rsidRDefault="00C50A8D" w:rsidP="002367CA">
            <w:pPr>
              <w:spacing w:after="0" w:line="240" w:lineRule="auto"/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0</w:t>
            </w:r>
          </w:p>
        </w:tc>
        <w:tc>
          <w:tcPr>
            <w:tcW w:w="11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CC7D16" w14:textId="77777777" w:rsidR="00C50A8D" w:rsidRPr="0090002F" w:rsidRDefault="00C50A8D" w:rsidP="002367CA">
            <w:pPr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1080</w:t>
            </w:r>
          </w:p>
        </w:tc>
        <w:tc>
          <w:tcPr>
            <w:tcW w:w="1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E77D9A" w14:textId="77777777" w:rsidR="00C50A8D" w:rsidRPr="0090002F" w:rsidRDefault="00C50A8D" w:rsidP="002367CA">
            <w:pPr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278</w:t>
            </w:r>
          </w:p>
        </w:tc>
        <w:tc>
          <w:tcPr>
            <w:tcW w:w="1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CA30CC" w14:textId="77777777" w:rsidR="00C50A8D" w:rsidRPr="0090002F" w:rsidRDefault="00C50A8D" w:rsidP="002367CA">
            <w:pPr>
              <w:spacing w:after="0" w:line="240" w:lineRule="auto"/>
              <w:jc w:val="left"/>
              <w:rPr>
                <w:color w:val="000000"/>
                <w:sz w:val="20"/>
              </w:rPr>
            </w:pPr>
          </w:p>
        </w:tc>
      </w:tr>
      <w:tr w:rsidR="00C50A8D" w:rsidRPr="0090002F" w14:paraId="6AC5DAE1" w14:textId="77777777" w:rsidTr="002367CA">
        <w:trPr>
          <w:cantSplit/>
          <w:trHeight w:hRule="exact" w:val="288"/>
          <w:tblHeader/>
        </w:trPr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485F21" w14:textId="77777777" w:rsidR="00C50A8D" w:rsidRPr="0090002F" w:rsidRDefault="00C50A8D" w:rsidP="002367CA">
            <w:pPr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400.5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61EB9" w14:textId="77777777" w:rsidR="00C50A8D" w:rsidRPr="0090002F" w:rsidRDefault="00C50A8D" w:rsidP="002367CA">
            <w:pPr>
              <w:spacing w:after="0" w:line="240" w:lineRule="auto"/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0.5</w:t>
            </w:r>
          </w:p>
        </w:tc>
        <w:tc>
          <w:tcPr>
            <w:tcW w:w="11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857FB7" w14:textId="77777777" w:rsidR="00C50A8D" w:rsidRPr="0090002F" w:rsidRDefault="00C50A8D" w:rsidP="002367CA">
            <w:pPr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1996</w:t>
            </w:r>
          </w:p>
        </w:tc>
        <w:tc>
          <w:tcPr>
            <w:tcW w:w="1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816785" w14:textId="77777777" w:rsidR="00C50A8D" w:rsidRPr="0090002F" w:rsidRDefault="00C50A8D" w:rsidP="002367CA">
            <w:pPr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1066</w:t>
            </w:r>
          </w:p>
        </w:tc>
        <w:tc>
          <w:tcPr>
            <w:tcW w:w="1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6D4391" w14:textId="77777777" w:rsidR="00C50A8D" w:rsidRPr="0090002F" w:rsidRDefault="00C50A8D" w:rsidP="002367CA">
            <w:pPr>
              <w:spacing w:after="0" w:line="240" w:lineRule="auto"/>
              <w:jc w:val="left"/>
              <w:rPr>
                <w:color w:val="000000"/>
                <w:sz w:val="20"/>
              </w:rPr>
            </w:pPr>
          </w:p>
        </w:tc>
      </w:tr>
      <w:tr w:rsidR="00C50A8D" w:rsidRPr="0090002F" w14:paraId="14A75980" w14:textId="77777777" w:rsidTr="002367CA">
        <w:trPr>
          <w:cantSplit/>
          <w:trHeight w:hRule="exact" w:val="288"/>
          <w:tblHeader/>
        </w:trPr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6AD556" w14:textId="77777777" w:rsidR="00C50A8D" w:rsidRPr="0090002F" w:rsidRDefault="00C50A8D" w:rsidP="002367CA">
            <w:pPr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401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717C9" w14:textId="77777777" w:rsidR="00C50A8D" w:rsidRPr="0090002F" w:rsidRDefault="00C50A8D" w:rsidP="002367CA">
            <w:pPr>
              <w:spacing w:after="0" w:line="240" w:lineRule="auto"/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1</w:t>
            </w:r>
          </w:p>
        </w:tc>
        <w:tc>
          <w:tcPr>
            <w:tcW w:w="11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A86829" w14:textId="77777777" w:rsidR="00C50A8D" w:rsidRPr="0090002F" w:rsidRDefault="00C50A8D" w:rsidP="002367CA">
            <w:pPr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2684</w:t>
            </w:r>
          </w:p>
        </w:tc>
        <w:tc>
          <w:tcPr>
            <w:tcW w:w="1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B0EDB2" w14:textId="77777777" w:rsidR="00C50A8D" w:rsidRPr="0090002F" w:rsidRDefault="00C50A8D" w:rsidP="002367CA">
            <w:pPr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2251</w:t>
            </w:r>
          </w:p>
        </w:tc>
        <w:tc>
          <w:tcPr>
            <w:tcW w:w="1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9BA8CB" w14:textId="77777777" w:rsidR="00C50A8D" w:rsidRPr="0090002F" w:rsidRDefault="00C50A8D" w:rsidP="002367CA">
            <w:pPr>
              <w:spacing w:after="0" w:line="240" w:lineRule="auto"/>
              <w:jc w:val="left"/>
              <w:rPr>
                <w:color w:val="000000"/>
                <w:sz w:val="20"/>
              </w:rPr>
            </w:pPr>
          </w:p>
        </w:tc>
      </w:tr>
      <w:tr w:rsidR="00C50A8D" w:rsidRPr="0090002F" w14:paraId="680A9444" w14:textId="77777777" w:rsidTr="002367CA">
        <w:trPr>
          <w:cantSplit/>
          <w:trHeight w:hRule="exact" w:val="288"/>
          <w:tblHeader/>
        </w:trPr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215099" w14:textId="77777777" w:rsidR="00C50A8D" w:rsidRPr="0090002F" w:rsidRDefault="00C50A8D" w:rsidP="002367CA">
            <w:pPr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401.5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DFA43" w14:textId="77777777" w:rsidR="00C50A8D" w:rsidRPr="0090002F" w:rsidRDefault="00C50A8D" w:rsidP="002367CA">
            <w:pPr>
              <w:spacing w:after="0" w:line="240" w:lineRule="auto"/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1.5</w:t>
            </w:r>
          </w:p>
        </w:tc>
        <w:tc>
          <w:tcPr>
            <w:tcW w:w="11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16BFC4" w14:textId="77777777" w:rsidR="00C50A8D" w:rsidRPr="0090002F" w:rsidRDefault="00C50A8D" w:rsidP="002367CA">
            <w:pPr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3788</w:t>
            </w:r>
          </w:p>
        </w:tc>
        <w:tc>
          <w:tcPr>
            <w:tcW w:w="1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C7C3D3" w14:textId="77777777" w:rsidR="00C50A8D" w:rsidRPr="0090002F" w:rsidRDefault="00C50A8D" w:rsidP="002367CA">
            <w:pPr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3879</w:t>
            </w:r>
          </w:p>
        </w:tc>
        <w:tc>
          <w:tcPr>
            <w:tcW w:w="1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B07F26" w14:textId="77777777" w:rsidR="00C50A8D" w:rsidRPr="0090002F" w:rsidRDefault="00C50A8D" w:rsidP="002367CA">
            <w:pPr>
              <w:spacing w:after="0" w:line="240" w:lineRule="auto"/>
              <w:jc w:val="left"/>
              <w:rPr>
                <w:color w:val="000000"/>
                <w:sz w:val="20"/>
              </w:rPr>
            </w:pPr>
          </w:p>
        </w:tc>
      </w:tr>
      <w:tr w:rsidR="00C50A8D" w:rsidRPr="0090002F" w14:paraId="01414032" w14:textId="77777777" w:rsidTr="002367CA">
        <w:trPr>
          <w:cantSplit/>
          <w:trHeight w:hRule="exact" w:val="288"/>
          <w:tblHeader/>
        </w:trPr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E6EF22" w14:textId="77777777" w:rsidR="00C50A8D" w:rsidRPr="0090002F" w:rsidRDefault="00C50A8D" w:rsidP="002367CA">
            <w:pPr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402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0E3E9" w14:textId="77777777" w:rsidR="00C50A8D" w:rsidRPr="0090002F" w:rsidRDefault="00C50A8D" w:rsidP="002367CA">
            <w:pPr>
              <w:spacing w:after="0" w:line="240" w:lineRule="auto"/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2</w:t>
            </w:r>
          </w:p>
        </w:tc>
        <w:tc>
          <w:tcPr>
            <w:tcW w:w="11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E44586" w14:textId="77777777" w:rsidR="00C50A8D" w:rsidRPr="0090002F" w:rsidRDefault="00C50A8D" w:rsidP="002367CA">
            <w:pPr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4916</w:t>
            </w:r>
          </w:p>
        </w:tc>
        <w:tc>
          <w:tcPr>
            <w:tcW w:w="1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4C0463" w14:textId="77777777" w:rsidR="00C50A8D" w:rsidRPr="0090002F" w:rsidRDefault="00C50A8D" w:rsidP="002367CA">
            <w:pPr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6045</w:t>
            </w:r>
          </w:p>
        </w:tc>
        <w:tc>
          <w:tcPr>
            <w:tcW w:w="1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513A96" w14:textId="77777777" w:rsidR="00C50A8D" w:rsidRPr="0090002F" w:rsidRDefault="00C50A8D" w:rsidP="002367CA">
            <w:pPr>
              <w:spacing w:after="0" w:line="240" w:lineRule="auto"/>
              <w:jc w:val="left"/>
              <w:rPr>
                <w:color w:val="000000"/>
                <w:sz w:val="20"/>
              </w:rPr>
            </w:pPr>
          </w:p>
        </w:tc>
      </w:tr>
      <w:tr w:rsidR="00C50A8D" w:rsidRPr="0090002F" w14:paraId="2D8002C4" w14:textId="77777777" w:rsidTr="002367CA">
        <w:trPr>
          <w:cantSplit/>
          <w:trHeight w:hRule="exact" w:val="288"/>
          <w:tblHeader/>
        </w:trPr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487E61" w14:textId="77777777" w:rsidR="00C50A8D" w:rsidRPr="0090002F" w:rsidRDefault="00C50A8D" w:rsidP="002367CA">
            <w:pPr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402.5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53343" w14:textId="77777777" w:rsidR="00C50A8D" w:rsidRPr="0090002F" w:rsidRDefault="00C50A8D" w:rsidP="002367CA">
            <w:pPr>
              <w:spacing w:after="0" w:line="240" w:lineRule="auto"/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2.5</w:t>
            </w:r>
          </w:p>
        </w:tc>
        <w:tc>
          <w:tcPr>
            <w:tcW w:w="11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2C6AE1" w14:textId="77777777" w:rsidR="00C50A8D" w:rsidRPr="0090002F" w:rsidRDefault="00C50A8D" w:rsidP="002367CA">
            <w:pPr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7056</w:t>
            </w:r>
          </w:p>
        </w:tc>
        <w:tc>
          <w:tcPr>
            <w:tcW w:w="1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0D15E6" w14:textId="77777777" w:rsidR="00C50A8D" w:rsidRPr="0090002F" w:rsidRDefault="00C50A8D" w:rsidP="002367CA">
            <w:pPr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9037</w:t>
            </w:r>
          </w:p>
        </w:tc>
        <w:tc>
          <w:tcPr>
            <w:tcW w:w="1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0E026E" w14:textId="77777777" w:rsidR="00C50A8D" w:rsidRPr="0090002F" w:rsidRDefault="00C50A8D" w:rsidP="002367CA">
            <w:pPr>
              <w:spacing w:after="0" w:line="240" w:lineRule="auto"/>
              <w:jc w:val="left"/>
              <w:rPr>
                <w:color w:val="000000"/>
                <w:sz w:val="20"/>
              </w:rPr>
            </w:pPr>
          </w:p>
        </w:tc>
      </w:tr>
      <w:tr w:rsidR="00C50A8D" w:rsidRPr="0090002F" w14:paraId="701E5C2B" w14:textId="77777777" w:rsidTr="002367CA">
        <w:trPr>
          <w:cantSplit/>
          <w:trHeight w:hRule="exact" w:val="288"/>
          <w:tblHeader/>
        </w:trPr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F6D3A6" w14:textId="77777777" w:rsidR="00C50A8D" w:rsidRPr="0090002F" w:rsidRDefault="00C50A8D" w:rsidP="002367CA">
            <w:pPr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403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254DA" w14:textId="77777777" w:rsidR="00C50A8D" w:rsidRPr="0090002F" w:rsidRDefault="00C50A8D" w:rsidP="002367CA">
            <w:pPr>
              <w:spacing w:after="0" w:line="240" w:lineRule="auto"/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3</w:t>
            </w:r>
          </w:p>
        </w:tc>
        <w:tc>
          <w:tcPr>
            <w:tcW w:w="11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1E2F53" w14:textId="77777777" w:rsidR="00C50A8D" w:rsidRPr="0090002F" w:rsidRDefault="00C50A8D" w:rsidP="002367CA">
            <w:pPr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8896</w:t>
            </w:r>
          </w:p>
        </w:tc>
        <w:tc>
          <w:tcPr>
            <w:tcW w:w="1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0A4E01" w14:textId="77777777" w:rsidR="00C50A8D" w:rsidRPr="0090002F" w:rsidRDefault="00C50A8D" w:rsidP="002367CA">
            <w:pPr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13027</w:t>
            </w:r>
          </w:p>
        </w:tc>
        <w:tc>
          <w:tcPr>
            <w:tcW w:w="1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5F67D0" w14:textId="77777777" w:rsidR="00C50A8D" w:rsidRPr="0090002F" w:rsidRDefault="00C50A8D" w:rsidP="002367CA">
            <w:pPr>
              <w:spacing w:after="0" w:line="240" w:lineRule="auto"/>
              <w:jc w:val="left"/>
              <w:rPr>
                <w:color w:val="000000"/>
                <w:sz w:val="20"/>
              </w:rPr>
            </w:pPr>
          </w:p>
        </w:tc>
      </w:tr>
      <w:tr w:rsidR="00C50A8D" w:rsidRPr="0090002F" w14:paraId="03C0089B" w14:textId="77777777" w:rsidTr="002367CA">
        <w:trPr>
          <w:cantSplit/>
          <w:trHeight w:hRule="exact" w:val="288"/>
          <w:tblHeader/>
        </w:trPr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C2D402" w14:textId="77777777" w:rsidR="00C50A8D" w:rsidRPr="0090002F" w:rsidRDefault="00C50A8D" w:rsidP="002367CA">
            <w:pPr>
              <w:rPr>
                <w:sz w:val="20"/>
              </w:rPr>
            </w:pPr>
            <w:r w:rsidRPr="0090002F">
              <w:rPr>
                <w:sz w:val="20"/>
              </w:rPr>
              <w:t>403.5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C2A44" w14:textId="77777777" w:rsidR="00C50A8D" w:rsidRPr="0090002F" w:rsidRDefault="00C50A8D" w:rsidP="002367CA">
            <w:pPr>
              <w:spacing w:after="0" w:line="240" w:lineRule="auto"/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3.5</w:t>
            </w:r>
          </w:p>
        </w:tc>
        <w:tc>
          <w:tcPr>
            <w:tcW w:w="11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E4EDD" w14:textId="77777777" w:rsidR="00C50A8D" w:rsidRPr="0090002F" w:rsidRDefault="00C50A8D" w:rsidP="002367CA">
            <w:pPr>
              <w:spacing w:after="0" w:line="240" w:lineRule="auto"/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88952</w:t>
            </w:r>
          </w:p>
        </w:tc>
        <w:tc>
          <w:tcPr>
            <w:tcW w:w="1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245E28" w14:textId="77777777" w:rsidR="00C50A8D" w:rsidRPr="0090002F" w:rsidRDefault="00C50A8D" w:rsidP="002367CA">
            <w:pPr>
              <w:spacing w:after="0" w:line="240" w:lineRule="auto"/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113216</w:t>
            </w:r>
          </w:p>
        </w:tc>
        <w:tc>
          <w:tcPr>
            <w:tcW w:w="1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3D179F" w14:textId="77777777" w:rsidR="00C50A8D" w:rsidRPr="0090002F" w:rsidRDefault="00C50A8D" w:rsidP="002367CA">
            <w:pPr>
              <w:spacing w:after="0" w:line="240" w:lineRule="auto"/>
              <w:jc w:val="lef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 </w:t>
            </w:r>
          </w:p>
        </w:tc>
      </w:tr>
      <w:tr w:rsidR="00C50A8D" w:rsidRPr="0090002F" w14:paraId="3225B961" w14:textId="77777777" w:rsidTr="002367CA">
        <w:trPr>
          <w:cantSplit/>
          <w:trHeight w:hRule="exact" w:val="288"/>
          <w:tblHeader/>
        </w:trPr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16CD9D" w14:textId="77777777" w:rsidR="00C50A8D" w:rsidRPr="0090002F" w:rsidRDefault="00C50A8D" w:rsidP="002367CA">
            <w:pPr>
              <w:rPr>
                <w:sz w:val="20"/>
              </w:rPr>
            </w:pPr>
            <w:r w:rsidRPr="0090002F">
              <w:rPr>
                <w:sz w:val="20"/>
              </w:rPr>
              <w:t>404</w:t>
            </w:r>
          </w:p>
        </w:tc>
        <w:tc>
          <w:tcPr>
            <w:tcW w:w="6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AFFC9" w14:textId="77777777" w:rsidR="00C50A8D" w:rsidRPr="0090002F" w:rsidRDefault="00C50A8D" w:rsidP="002367CA">
            <w:pPr>
              <w:spacing w:after="0" w:line="240" w:lineRule="auto"/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4</w:t>
            </w:r>
          </w:p>
        </w:tc>
        <w:tc>
          <w:tcPr>
            <w:tcW w:w="11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93B6AF" w14:textId="77777777" w:rsidR="00C50A8D" w:rsidRPr="0090002F" w:rsidRDefault="00C50A8D" w:rsidP="002367CA">
            <w:pPr>
              <w:spacing w:after="0" w:line="240" w:lineRule="auto"/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104416</w:t>
            </w:r>
          </w:p>
        </w:tc>
        <w:tc>
          <w:tcPr>
            <w:tcW w:w="11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42A5F" w14:textId="77777777" w:rsidR="00C50A8D" w:rsidRPr="0090002F" w:rsidRDefault="00C50A8D" w:rsidP="002367CA">
            <w:pPr>
              <w:spacing w:after="0" w:line="240" w:lineRule="auto"/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161552</w:t>
            </w:r>
          </w:p>
        </w:tc>
        <w:tc>
          <w:tcPr>
            <w:tcW w:w="15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A4D56" w14:textId="77777777" w:rsidR="00C50A8D" w:rsidRPr="0090002F" w:rsidRDefault="00C50A8D" w:rsidP="002367CA">
            <w:pPr>
              <w:spacing w:after="0" w:line="240" w:lineRule="auto"/>
              <w:jc w:val="left"/>
              <w:rPr>
                <w:color w:val="000000"/>
                <w:sz w:val="20"/>
              </w:rPr>
            </w:pPr>
          </w:p>
        </w:tc>
      </w:tr>
      <w:tr w:rsidR="00C50A8D" w:rsidRPr="0090002F" w14:paraId="3539374C" w14:textId="77777777" w:rsidTr="002367CA">
        <w:trPr>
          <w:cantSplit/>
          <w:trHeight w:hRule="exact" w:val="288"/>
          <w:tblHeader/>
        </w:trPr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458F9C" w14:textId="77777777" w:rsidR="00C50A8D" w:rsidRPr="0090002F" w:rsidRDefault="00C50A8D" w:rsidP="002367CA">
            <w:pPr>
              <w:rPr>
                <w:sz w:val="20"/>
              </w:rPr>
            </w:pPr>
            <w:r>
              <w:rPr>
                <w:sz w:val="20"/>
              </w:rPr>
              <w:t>404.5</w:t>
            </w:r>
          </w:p>
        </w:tc>
        <w:tc>
          <w:tcPr>
            <w:tcW w:w="6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A3378D" w14:textId="77777777" w:rsidR="00C50A8D" w:rsidRPr="0090002F" w:rsidRDefault="00C50A8D" w:rsidP="002367CA">
            <w:pPr>
              <w:spacing w:after="0" w:line="240" w:lineRule="auto"/>
              <w:jc w:val="right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4.5</w:t>
            </w:r>
          </w:p>
        </w:tc>
        <w:tc>
          <w:tcPr>
            <w:tcW w:w="11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96FB01" w14:textId="77777777" w:rsidR="00C50A8D" w:rsidRPr="0090002F" w:rsidRDefault="00C50A8D" w:rsidP="002367CA">
            <w:pPr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12596</w:t>
            </w:r>
          </w:p>
        </w:tc>
        <w:tc>
          <w:tcPr>
            <w:tcW w:w="11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284CF3" w14:textId="77777777" w:rsidR="00C50A8D" w:rsidRPr="0090002F" w:rsidRDefault="00C50A8D" w:rsidP="002367CA">
            <w:pPr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23522</w:t>
            </w:r>
          </w:p>
        </w:tc>
        <w:tc>
          <w:tcPr>
            <w:tcW w:w="15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1CDC38" w14:textId="77777777" w:rsidR="00C50A8D" w:rsidRPr="0090002F" w:rsidRDefault="00C50A8D" w:rsidP="002367CA">
            <w:pPr>
              <w:jc w:val="right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Kóta BP</w:t>
            </w:r>
          </w:p>
        </w:tc>
      </w:tr>
      <w:tr w:rsidR="00C50A8D" w:rsidRPr="0090002F" w14:paraId="69ADD815" w14:textId="77777777" w:rsidTr="002367CA">
        <w:trPr>
          <w:cantSplit/>
          <w:trHeight w:hRule="exact" w:val="288"/>
          <w:tblHeader/>
        </w:trPr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0B2843" w14:textId="77777777" w:rsidR="00C50A8D" w:rsidRPr="0090002F" w:rsidRDefault="00C50A8D" w:rsidP="002367CA">
            <w:pPr>
              <w:rPr>
                <w:sz w:val="20"/>
              </w:rPr>
            </w:pPr>
            <w:r>
              <w:rPr>
                <w:sz w:val="20"/>
              </w:rPr>
              <w:t>405</w:t>
            </w:r>
          </w:p>
        </w:tc>
        <w:tc>
          <w:tcPr>
            <w:tcW w:w="6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148163" w14:textId="77777777" w:rsidR="00C50A8D" w:rsidRPr="0090002F" w:rsidRDefault="00C50A8D" w:rsidP="002367CA">
            <w:pPr>
              <w:spacing w:after="0" w:line="240" w:lineRule="auto"/>
              <w:jc w:val="right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5</w:t>
            </w:r>
          </w:p>
        </w:tc>
        <w:tc>
          <w:tcPr>
            <w:tcW w:w="11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FB46DF0" w14:textId="77777777" w:rsidR="00C50A8D" w:rsidRPr="0090002F" w:rsidRDefault="00C50A8D" w:rsidP="002367CA">
            <w:pPr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14812</w:t>
            </w:r>
          </w:p>
        </w:tc>
        <w:tc>
          <w:tcPr>
            <w:tcW w:w="11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EA41CA" w14:textId="77777777" w:rsidR="00C50A8D" w:rsidRPr="0090002F" w:rsidRDefault="00C50A8D" w:rsidP="002367CA">
            <w:pPr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30342</w:t>
            </w:r>
          </w:p>
        </w:tc>
        <w:tc>
          <w:tcPr>
            <w:tcW w:w="15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EAC5AA" w14:textId="77777777" w:rsidR="00C50A8D" w:rsidRPr="0090002F" w:rsidRDefault="00C50A8D" w:rsidP="002367CA">
            <w:pPr>
              <w:jc w:val="right"/>
              <w:rPr>
                <w:color w:val="000000"/>
                <w:sz w:val="20"/>
              </w:rPr>
            </w:pPr>
          </w:p>
        </w:tc>
      </w:tr>
      <w:tr w:rsidR="00C50A8D" w:rsidRPr="0090002F" w14:paraId="2C7E5165" w14:textId="77777777" w:rsidTr="002367CA">
        <w:trPr>
          <w:cantSplit/>
          <w:trHeight w:hRule="exact" w:val="288"/>
          <w:tblHeader/>
        </w:trPr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D4788DA" w14:textId="77777777" w:rsidR="00C50A8D" w:rsidRDefault="00C50A8D" w:rsidP="002367CA">
            <w:pPr>
              <w:rPr>
                <w:sz w:val="20"/>
              </w:rPr>
            </w:pPr>
            <w:r>
              <w:rPr>
                <w:sz w:val="20"/>
              </w:rPr>
              <w:t>405.5</w:t>
            </w:r>
          </w:p>
        </w:tc>
        <w:tc>
          <w:tcPr>
            <w:tcW w:w="6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59EA43" w14:textId="77777777" w:rsidR="00C50A8D" w:rsidRDefault="00C50A8D" w:rsidP="002367CA">
            <w:pPr>
              <w:spacing w:after="0" w:line="240" w:lineRule="auto"/>
              <w:jc w:val="right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5.5</w:t>
            </w:r>
          </w:p>
        </w:tc>
        <w:tc>
          <w:tcPr>
            <w:tcW w:w="11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7CE8BA" w14:textId="77777777" w:rsidR="00C50A8D" w:rsidRPr="0090002F" w:rsidRDefault="00C50A8D" w:rsidP="002367CA">
            <w:pPr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16900</w:t>
            </w:r>
          </w:p>
        </w:tc>
        <w:tc>
          <w:tcPr>
            <w:tcW w:w="11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F8FFFC" w14:textId="77777777" w:rsidR="00C50A8D" w:rsidRPr="0090002F" w:rsidRDefault="00C50A8D" w:rsidP="002367CA">
            <w:pPr>
              <w:jc w:val="right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38252</w:t>
            </w:r>
          </w:p>
        </w:tc>
        <w:tc>
          <w:tcPr>
            <w:tcW w:w="15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5814D46" w14:textId="77777777" w:rsidR="00C50A8D" w:rsidRPr="0090002F" w:rsidRDefault="00C50A8D" w:rsidP="002367CA">
            <w:pPr>
              <w:jc w:val="right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Mezní hladin</w:t>
            </w:r>
          </w:p>
        </w:tc>
      </w:tr>
    </w:tbl>
    <w:p w14:paraId="050556CD" w14:textId="77777777" w:rsidR="00F55657" w:rsidRDefault="00F55657" w:rsidP="00F55657"/>
    <w:p w14:paraId="38DFB869" w14:textId="77777777" w:rsidR="00C50A8D" w:rsidRDefault="00C50A8D" w:rsidP="00F55657">
      <w:r w:rsidRPr="0090002F">
        <w:rPr>
          <w:noProof/>
        </w:rPr>
        <w:drawing>
          <wp:inline distT="0" distB="0" distL="0" distR="0" wp14:anchorId="4C04946A" wp14:editId="66BE7AF3">
            <wp:extent cx="4762500" cy="271272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712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B267FC" w14:textId="77777777" w:rsidR="00F55657" w:rsidRPr="00F55657" w:rsidRDefault="00F55657" w:rsidP="00F55657">
      <w:pPr>
        <w:pStyle w:val="Titulek"/>
      </w:pPr>
      <w:r>
        <w:t xml:space="preserve">Obrázek </w:t>
      </w:r>
      <w:fldSimple w:instr=" SEQ Obrázek \* ARABIC ">
        <w:r w:rsidR="0091254A">
          <w:rPr>
            <w:noProof/>
          </w:rPr>
          <w:t>7</w:t>
        </w:r>
      </w:fldSimple>
      <w:r>
        <w:t xml:space="preserve"> Čára zatopených objemů a ploch</w:t>
      </w:r>
    </w:p>
    <w:p w14:paraId="4C4C3890" w14:textId="77777777" w:rsidR="00883304" w:rsidRDefault="00883304" w:rsidP="00883304">
      <w:pPr>
        <w:rPr>
          <w:highlight w:val="yellow"/>
        </w:rPr>
      </w:pPr>
    </w:p>
    <w:p w14:paraId="2322DCA2" w14:textId="77777777" w:rsidR="00B96209" w:rsidRDefault="00B96209" w:rsidP="002C191F">
      <w:pPr>
        <w:rPr>
          <w:u w:val="single"/>
        </w:rPr>
      </w:pPr>
    </w:p>
    <w:p w14:paraId="0B76F10C" w14:textId="77777777" w:rsidR="002C191F" w:rsidRPr="0030408B" w:rsidRDefault="002C191F" w:rsidP="002C191F">
      <w:pPr>
        <w:rPr>
          <w:u w:val="single"/>
        </w:rPr>
      </w:pPr>
      <w:r w:rsidRPr="0030408B">
        <w:rPr>
          <w:u w:val="single"/>
        </w:rPr>
        <w:t>Hodnota objemového ukazatele suché nádrže:</w:t>
      </w:r>
    </w:p>
    <w:p w14:paraId="6D0A03B1" w14:textId="77777777" w:rsidR="002C191F" w:rsidRPr="0030408B" w:rsidRDefault="002C191F" w:rsidP="002C191F">
      <w:r w:rsidRPr="0030408B">
        <w:t xml:space="preserve">Dle ČSN 75 2410 je vhodnost profilu hráze dána hodnotou poměrového ukazatele </w:t>
      </w:r>
      <w:r w:rsidRPr="0030408B">
        <w:rPr>
          <w:rFonts w:ascii="Symbol" w:hAnsi="Symbol"/>
        </w:rPr>
        <w:t></w:t>
      </w:r>
      <w:r w:rsidRPr="0030408B">
        <w:t>, který je definován poměrem zadrženého objemu V</w:t>
      </w:r>
      <w:r w:rsidRPr="0030408B">
        <w:rPr>
          <w:vertAlign w:val="subscript"/>
        </w:rPr>
        <w:t>A</w:t>
      </w:r>
      <w:r w:rsidRPr="0030408B">
        <w:t xml:space="preserve"> </w:t>
      </w:r>
      <w:r w:rsidR="00C30D77" w:rsidRPr="0030408B">
        <w:t>(objem při maximální hladině v m</w:t>
      </w:r>
      <w:r w:rsidR="00C30D77" w:rsidRPr="0030408B">
        <w:rPr>
          <w:vertAlign w:val="superscript"/>
        </w:rPr>
        <w:t>3</w:t>
      </w:r>
      <w:r w:rsidR="00C30D77" w:rsidRPr="0030408B">
        <w:t xml:space="preserve">) </w:t>
      </w:r>
      <w:r w:rsidRPr="0030408B">
        <w:t>a objemu hráze V</w:t>
      </w:r>
      <w:r w:rsidRPr="0030408B">
        <w:rPr>
          <w:vertAlign w:val="subscript"/>
        </w:rPr>
        <w:t>H</w:t>
      </w:r>
      <w:r w:rsidR="00C30D77" w:rsidRPr="0030408B">
        <w:rPr>
          <w:vertAlign w:val="subscript"/>
        </w:rPr>
        <w:t xml:space="preserve"> </w:t>
      </w:r>
      <w:r w:rsidR="00C30D77" w:rsidRPr="0030408B">
        <w:t>(nad stávajícím terénem v m</w:t>
      </w:r>
      <w:r w:rsidR="00C30D77" w:rsidRPr="0030408B">
        <w:rPr>
          <w:vertAlign w:val="superscript"/>
        </w:rPr>
        <w:t>3</w:t>
      </w:r>
      <w:r w:rsidR="00C30D77" w:rsidRPr="0030408B">
        <w:t>)</w:t>
      </w:r>
      <w:r w:rsidRPr="0030408B">
        <w:t xml:space="preserve">. Tato hodnota nemá klesnout pod 4. </w:t>
      </w:r>
    </w:p>
    <w:p w14:paraId="343C8F31" w14:textId="77777777" w:rsidR="002C191F" w:rsidRPr="00A1065E" w:rsidRDefault="002C191F" w:rsidP="00C50A8D">
      <m:oMathPara>
        <m:oMathParaPr>
          <m:jc m:val="center"/>
        </m:oMathParaPr>
        <m:oMath>
          <m:r>
            <w:rPr>
              <w:rFonts w:ascii="Cambria Math" w:hAnsi="Cambria Math"/>
            </w:rPr>
            <m:t>ƞ=</m:t>
          </m:r>
          <m:f>
            <m:fPr>
              <m:type m:val="lin"/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A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H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type m:val="lin"/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38252</m:t>
              </m:r>
            </m:num>
            <m:den>
              <m:r>
                <w:rPr>
                  <w:rFonts w:ascii="Cambria Math" w:hAnsi="Cambria Math"/>
                </w:rPr>
                <m:t>2373</m:t>
              </m:r>
            </m:den>
          </m:f>
          <m:r>
            <w:rPr>
              <w:rFonts w:ascii="Cambria Math" w:hAnsi="Cambria Math"/>
            </w:rPr>
            <m:t xml:space="preserve">=16.1 </m:t>
          </m:r>
        </m:oMath>
      </m:oMathPara>
    </w:p>
    <w:p w14:paraId="124E283D" w14:textId="77777777" w:rsidR="00182947" w:rsidRPr="00A1065E" w:rsidRDefault="002C191F" w:rsidP="00035302">
      <w:r w:rsidRPr="00A1065E">
        <w:t>Navržený profil má vyhovující hodnotu poměrového ukazatele.</w:t>
      </w:r>
    </w:p>
    <w:p w14:paraId="5B6A730A" w14:textId="77777777" w:rsidR="00C50A8D" w:rsidRPr="00E8378C" w:rsidRDefault="00C50A8D" w:rsidP="00C50A8D">
      <w:pPr>
        <w:pStyle w:val="Nadpis3"/>
        <w:numPr>
          <w:ilvl w:val="2"/>
          <w:numId w:val="15"/>
        </w:numPr>
      </w:pPr>
      <w:bookmarkStart w:id="17" w:name="_Toc508265159"/>
      <w:bookmarkStart w:id="18" w:name="_Toc509925265"/>
      <w:bookmarkStart w:id="19" w:name="_Toc510099240"/>
      <w:r>
        <w:t>Sdružený objekt - spodní výpust</w:t>
      </w:r>
      <w:bookmarkEnd w:id="17"/>
      <w:bookmarkEnd w:id="18"/>
      <w:bookmarkEnd w:id="19"/>
    </w:p>
    <w:p w14:paraId="1DCC4065" w14:textId="77777777" w:rsidR="00C50A8D" w:rsidRDefault="00C50A8D" w:rsidP="00C50A8D">
      <w:r>
        <w:t>Vodní dílo bude opatřeno sdruženým objektem sloužícím jako spodní výpust a bezpečnostní přeliv.</w:t>
      </w:r>
    </w:p>
    <w:p w14:paraId="3FCF1C89" w14:textId="77777777" w:rsidR="00C50A8D" w:rsidRDefault="00C50A8D" w:rsidP="001E04DF">
      <w:pPr>
        <w:pStyle w:val="Bezmezer"/>
        <w:jc w:val="center"/>
      </w:pPr>
      <w:r w:rsidRPr="00BA5A15">
        <w:rPr>
          <w:noProof/>
        </w:rPr>
        <w:lastRenderedPageBreak/>
        <w:drawing>
          <wp:inline distT="0" distB="0" distL="0" distR="0" wp14:anchorId="304539F7" wp14:editId="6ACD8322">
            <wp:extent cx="3568929" cy="5724009"/>
            <wp:effectExtent l="27305" t="10795" r="20955" b="20955"/>
            <wp:docPr id="4" name="Obrázek 4" descr="H:\__PLANOVANI_KONCEPCE\3504_AOP_SAZAVA\PRACOVNI\Konopistsky_potok\NAVRH_OPATRENI\CAD\SO01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__PLANOVANI_KONCEPCE\3504_AOP_SAZAVA\PRACOVNI\Konopistsky_potok\NAVRH_OPATRENI\CAD\SO01a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18" t="3680" r="9882" b="1037"/>
                    <a:stretch/>
                  </pic:blipFill>
                  <pic:spPr bwMode="auto">
                    <a:xfrm rot="16200000">
                      <a:off x="0" y="0"/>
                      <a:ext cx="3577353" cy="5737519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86964E" w14:textId="77777777" w:rsidR="00C50A8D" w:rsidRPr="00367B72" w:rsidRDefault="00C50A8D" w:rsidP="00C50A8D">
      <w:pPr>
        <w:jc w:val="center"/>
        <w:rPr>
          <w:i/>
        </w:rPr>
      </w:pPr>
      <w:r w:rsidRPr="00367B72">
        <w:rPr>
          <w:i/>
        </w:rPr>
        <w:t xml:space="preserve">obr. </w:t>
      </w:r>
      <w:r w:rsidRPr="00367B72">
        <w:rPr>
          <w:i/>
        </w:rPr>
        <w:fldChar w:fldCharType="begin"/>
      </w:r>
      <w:r w:rsidRPr="00367B72">
        <w:rPr>
          <w:i/>
        </w:rPr>
        <w:instrText xml:space="preserve"> SEQ obr. \* ARABIC </w:instrText>
      </w:r>
      <w:r w:rsidRPr="00367B72">
        <w:rPr>
          <w:i/>
        </w:rPr>
        <w:fldChar w:fldCharType="separate"/>
      </w:r>
      <w:r w:rsidR="0091254A">
        <w:rPr>
          <w:i/>
          <w:noProof/>
        </w:rPr>
        <w:t>1</w:t>
      </w:r>
      <w:r w:rsidRPr="00367B72">
        <w:rPr>
          <w:i/>
          <w:noProof/>
        </w:rPr>
        <w:fldChar w:fldCharType="end"/>
      </w:r>
      <w:r w:rsidRPr="00367B72">
        <w:rPr>
          <w:i/>
        </w:rPr>
        <w:t xml:space="preserve"> - </w:t>
      </w:r>
      <w:r>
        <w:rPr>
          <w:i/>
        </w:rPr>
        <w:t>Vzorový řez sdruženým objektem</w:t>
      </w:r>
    </w:p>
    <w:p w14:paraId="5140DC57" w14:textId="77777777" w:rsidR="00C50A8D" w:rsidRPr="00C102A9" w:rsidRDefault="00C50A8D" w:rsidP="00C50A8D">
      <w:pPr>
        <w:rPr>
          <w:highlight w:val="yellow"/>
        </w:rPr>
      </w:pPr>
      <w:r>
        <w:t>S</w:t>
      </w:r>
      <w:r w:rsidRPr="00E8378C">
        <w:t>podní výpust a předsazený</w:t>
      </w:r>
      <w:r>
        <w:t xml:space="preserve"> vtokový</w:t>
      </w:r>
      <w:r w:rsidRPr="00E8378C">
        <w:t xml:space="preserve"> objektem (škrtící objekt) o rozměrech </w:t>
      </w:r>
      <w:r>
        <w:t>0.7</w:t>
      </w:r>
      <w:r w:rsidRPr="00E8378C">
        <w:t xml:space="preserve"> x </w:t>
      </w:r>
      <w:r>
        <w:t>0.5 m (šířka x výška)</w:t>
      </w:r>
      <w:r w:rsidRPr="00E8378C">
        <w:t xml:space="preserve"> umožňuje převádění běžných průtoků. Kapacita spodní výpusti je navržena na převedení neškodného průtoku (dále také Q</w:t>
      </w:r>
      <w:r w:rsidRPr="00E8378C">
        <w:rPr>
          <w:vertAlign w:val="subscript"/>
        </w:rPr>
        <w:t>neš</w:t>
      </w:r>
      <w:r w:rsidRPr="00E8378C">
        <w:t>) při hladině odpovídající kótě koruny bezpečnostního přelivu</w:t>
      </w:r>
      <w:r>
        <w:t xml:space="preserve">. </w:t>
      </w:r>
      <w:r w:rsidRPr="00E8378C">
        <w:t xml:space="preserve">Hodnota neškodného průtoku byla </w:t>
      </w:r>
      <w:r>
        <w:t>stanovena</w:t>
      </w:r>
      <w:r w:rsidRPr="00E8378C">
        <w:t xml:space="preserve"> na základě analýzy záplavového území</w:t>
      </w:r>
      <w:r>
        <w:t xml:space="preserve"> ve Václavicích.</w:t>
      </w:r>
      <w:r w:rsidRPr="00E8378C">
        <w:t xml:space="preserve"> </w:t>
      </w:r>
    </w:p>
    <w:p w14:paraId="4051E3AD" w14:textId="77777777" w:rsidR="00C50A8D" w:rsidRPr="002E7313" w:rsidRDefault="00C50A8D" w:rsidP="00C50A8D">
      <w:pPr>
        <w:pStyle w:val="Tabulka"/>
      </w:pPr>
      <w:r w:rsidRPr="002E7313">
        <w:t xml:space="preserve">tab. </w:t>
      </w:r>
      <w:fldSimple w:instr=" SEQ tab. \* ARABIC ">
        <w:r w:rsidR="0091254A">
          <w:rPr>
            <w:noProof/>
          </w:rPr>
          <w:t>3</w:t>
        </w:r>
      </w:fldSimple>
      <w:r w:rsidRPr="002E7313">
        <w:t xml:space="preserve"> - Základní parametry </w:t>
      </w:r>
      <w:r>
        <w:t>sdruženého objektu - spodní výpust</w:t>
      </w:r>
    </w:p>
    <w:tbl>
      <w:tblPr>
        <w:tblW w:w="64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390"/>
        <w:gridCol w:w="1068"/>
        <w:gridCol w:w="969"/>
      </w:tblGrid>
      <w:tr w:rsidR="00C50A8D" w:rsidRPr="002E7313" w14:paraId="6278AE65" w14:textId="77777777" w:rsidTr="002367CA">
        <w:trPr>
          <w:trHeight w:val="283"/>
        </w:trPr>
        <w:tc>
          <w:tcPr>
            <w:tcW w:w="4390" w:type="dxa"/>
            <w:shd w:val="clear" w:color="auto" w:fill="B8CCE4" w:themeFill="accent1" w:themeFillTint="66"/>
            <w:vAlign w:val="center"/>
          </w:tcPr>
          <w:p w14:paraId="2098372C" w14:textId="77777777" w:rsidR="00C50A8D" w:rsidRPr="002E7313" w:rsidRDefault="00C50A8D" w:rsidP="002367CA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 w:rsidRPr="002E7313">
              <w:rPr>
                <w:rFonts w:asciiTheme="minorHAnsi" w:hAnsiTheme="minorHAnsi"/>
                <w:b/>
              </w:rPr>
              <w:t>Parametr</w:t>
            </w:r>
          </w:p>
        </w:tc>
        <w:tc>
          <w:tcPr>
            <w:tcW w:w="1068" w:type="dxa"/>
            <w:shd w:val="clear" w:color="auto" w:fill="B8CCE4" w:themeFill="accent1" w:themeFillTint="66"/>
            <w:noWrap/>
            <w:vAlign w:val="center"/>
          </w:tcPr>
          <w:p w14:paraId="0A8945DD" w14:textId="77777777" w:rsidR="00C50A8D" w:rsidRPr="002E7313" w:rsidRDefault="00C50A8D" w:rsidP="002367CA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 w:rsidRPr="002E7313">
              <w:rPr>
                <w:rFonts w:asciiTheme="minorHAnsi" w:hAnsiTheme="minorHAnsi"/>
                <w:b/>
              </w:rPr>
              <w:t>Hodnota</w:t>
            </w:r>
          </w:p>
        </w:tc>
        <w:tc>
          <w:tcPr>
            <w:tcW w:w="969" w:type="dxa"/>
            <w:shd w:val="clear" w:color="auto" w:fill="B8CCE4" w:themeFill="accent1" w:themeFillTint="66"/>
            <w:vAlign w:val="center"/>
          </w:tcPr>
          <w:p w14:paraId="4F49EF93" w14:textId="77777777" w:rsidR="00C50A8D" w:rsidRPr="002E7313" w:rsidRDefault="00C50A8D" w:rsidP="002367CA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 w:rsidRPr="002E7313">
              <w:rPr>
                <w:rFonts w:asciiTheme="minorHAnsi" w:hAnsiTheme="minorHAnsi"/>
                <w:b/>
              </w:rPr>
              <w:t>Jednotk</w:t>
            </w:r>
            <w:r>
              <w:rPr>
                <w:rFonts w:asciiTheme="minorHAnsi" w:hAnsiTheme="minorHAnsi"/>
                <w:b/>
              </w:rPr>
              <w:t>a</w:t>
            </w:r>
          </w:p>
        </w:tc>
      </w:tr>
      <w:tr w:rsidR="00C50A8D" w:rsidRPr="002E7313" w14:paraId="0722C88A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4AC74A48" w14:textId="77777777" w:rsidR="00C50A8D" w:rsidRPr="00BB6B3E" w:rsidRDefault="00C50A8D" w:rsidP="002367CA">
            <w:pPr>
              <w:pStyle w:val="Bezmezer"/>
              <w:rPr>
                <w:rFonts w:asciiTheme="minorHAnsi" w:hAnsiTheme="minorHAnsi"/>
              </w:rPr>
            </w:pPr>
            <w:r w:rsidRPr="005C516E">
              <w:rPr>
                <w:rFonts w:asciiTheme="minorHAnsi" w:hAnsiTheme="minorHAnsi"/>
              </w:rPr>
              <w:t>Kóta dna spodní výpusti</w:t>
            </w:r>
          </w:p>
        </w:tc>
        <w:tc>
          <w:tcPr>
            <w:tcW w:w="1068" w:type="dxa"/>
            <w:shd w:val="clear" w:color="auto" w:fill="auto"/>
            <w:noWrap/>
            <w:vAlign w:val="bottom"/>
            <w:hideMark/>
          </w:tcPr>
          <w:p w14:paraId="5A799415" w14:textId="77777777" w:rsidR="00C50A8D" w:rsidRPr="002E7313" w:rsidRDefault="00C50A8D" w:rsidP="002367CA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399.5</w:t>
            </w:r>
          </w:p>
        </w:tc>
        <w:tc>
          <w:tcPr>
            <w:tcW w:w="969" w:type="dxa"/>
            <w:vAlign w:val="bottom"/>
          </w:tcPr>
          <w:p w14:paraId="0532C100" w14:textId="1F6BEF5D" w:rsidR="00C50A8D" w:rsidRPr="002E7313" w:rsidRDefault="00C50A8D" w:rsidP="002367CA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m n.</w:t>
            </w:r>
            <w:r w:rsidR="00E52563">
              <w:rPr>
                <w:rFonts w:asciiTheme="minorHAnsi" w:hAnsiTheme="minorHAnsi"/>
              </w:rPr>
              <w:t xml:space="preserve"> </w:t>
            </w:r>
            <w:r>
              <w:rPr>
                <w:rFonts w:asciiTheme="minorHAnsi" w:hAnsiTheme="minorHAnsi"/>
              </w:rPr>
              <w:t>m.</w:t>
            </w:r>
          </w:p>
        </w:tc>
      </w:tr>
      <w:tr w:rsidR="00C50A8D" w:rsidRPr="002E7313" w14:paraId="73486B2F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5C73F7B3" w14:textId="77777777" w:rsidR="00C50A8D" w:rsidRPr="00BB6B3E" w:rsidRDefault="00C50A8D" w:rsidP="002367CA">
            <w:pPr>
              <w:pStyle w:val="Bezmezer"/>
              <w:rPr>
                <w:rFonts w:asciiTheme="minorHAnsi" w:hAnsiTheme="minorHAnsi"/>
              </w:rPr>
            </w:pPr>
            <w:r w:rsidRPr="005C516E">
              <w:rPr>
                <w:rFonts w:asciiTheme="minorHAnsi" w:hAnsiTheme="minorHAnsi"/>
              </w:rPr>
              <w:t>Rozměry spodní výpusti (šířka x výška)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67F27640" w14:textId="77777777" w:rsidR="00C50A8D" w:rsidRPr="002E7313" w:rsidRDefault="00C50A8D" w:rsidP="002367CA">
            <w:pPr>
              <w:pStyle w:val="Bezmezer"/>
              <w:jc w:val="right"/>
              <w:rPr>
                <w:rFonts w:asciiTheme="minorHAnsi" w:hAnsiTheme="minorHAnsi" w:cs="Arial"/>
                <w:bCs/>
              </w:rPr>
            </w:pPr>
            <w:r>
              <w:rPr>
                <w:rFonts w:asciiTheme="minorHAnsi" w:hAnsiTheme="minorHAnsi" w:cs="Arial"/>
                <w:bCs/>
              </w:rPr>
              <w:t>0.7 x0.5</w:t>
            </w:r>
          </w:p>
        </w:tc>
        <w:tc>
          <w:tcPr>
            <w:tcW w:w="969" w:type="dxa"/>
            <w:vAlign w:val="bottom"/>
          </w:tcPr>
          <w:p w14:paraId="5BAF687D" w14:textId="77777777" w:rsidR="00C50A8D" w:rsidRPr="002E7313" w:rsidRDefault="00C50A8D" w:rsidP="002367CA">
            <w:pPr>
              <w:pStyle w:val="Bezmezer"/>
              <w:rPr>
                <w:rFonts w:asciiTheme="minorHAnsi" w:hAnsiTheme="minorHAnsi"/>
              </w:rPr>
            </w:pPr>
            <w:r w:rsidRPr="002E7313">
              <w:rPr>
                <w:rFonts w:asciiTheme="minorHAnsi" w:hAnsiTheme="minorHAnsi"/>
              </w:rPr>
              <w:t>m</w:t>
            </w:r>
          </w:p>
        </w:tc>
      </w:tr>
      <w:tr w:rsidR="00C50A8D" w:rsidRPr="002E7313" w14:paraId="74C9AA94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3C44D9DE" w14:textId="77777777" w:rsidR="00C50A8D" w:rsidRPr="00BB6B3E" w:rsidRDefault="00C50A8D" w:rsidP="002367CA">
            <w:pPr>
              <w:pStyle w:val="Bezmezer"/>
              <w:rPr>
                <w:rFonts w:asciiTheme="minorHAnsi" w:hAnsiTheme="minorHAnsi"/>
              </w:rPr>
            </w:pPr>
            <w:r w:rsidRPr="005C516E">
              <w:rPr>
                <w:rFonts w:asciiTheme="minorHAnsi" w:hAnsiTheme="minorHAnsi"/>
              </w:rPr>
              <w:t xml:space="preserve">Součinitel výtoku </w:t>
            </w:r>
            <w:r w:rsidRPr="005C516E">
              <w:rPr>
                <w:rFonts w:ascii="Symbol" w:hAnsi="Symbol" w:cs="Arial"/>
                <w:color w:val="000000"/>
              </w:rPr>
              <w:t></w:t>
            </w:r>
            <w:r w:rsidRPr="005C516E">
              <w:rPr>
                <w:rFonts w:cs="Arial"/>
                <w:color w:val="000000"/>
                <w:vertAlign w:val="subscript"/>
              </w:rPr>
              <w:t>v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3866F3CA" w14:textId="77777777" w:rsidR="00C50A8D" w:rsidRPr="002E7313" w:rsidRDefault="00C50A8D" w:rsidP="002367CA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0.65</w:t>
            </w:r>
          </w:p>
        </w:tc>
        <w:tc>
          <w:tcPr>
            <w:tcW w:w="969" w:type="dxa"/>
            <w:vAlign w:val="bottom"/>
          </w:tcPr>
          <w:p w14:paraId="60A35390" w14:textId="77777777" w:rsidR="00C50A8D" w:rsidRPr="002E7313" w:rsidRDefault="00C50A8D" w:rsidP="002367CA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>
              <w:rPr>
                <w:rFonts w:asciiTheme="minorHAnsi" w:hAnsiTheme="minorHAnsi" w:cs="Arial"/>
                <w:color w:val="000000"/>
              </w:rPr>
              <w:t>-</w:t>
            </w:r>
          </w:p>
        </w:tc>
      </w:tr>
      <w:tr w:rsidR="00C50A8D" w:rsidRPr="002E7313" w14:paraId="5BFD3FF1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77A1E5D9" w14:textId="77777777" w:rsidR="00C50A8D" w:rsidRPr="00BB6B3E" w:rsidRDefault="00C50A8D" w:rsidP="002367CA">
            <w:pPr>
              <w:pStyle w:val="Bezmezer"/>
              <w:rPr>
                <w:rFonts w:asciiTheme="minorHAnsi" w:hAnsiTheme="minorHAnsi"/>
              </w:rPr>
            </w:pPr>
            <w:r w:rsidRPr="00BB6B3E">
              <w:rPr>
                <w:rFonts w:asciiTheme="minorHAnsi" w:hAnsiTheme="minorHAnsi"/>
              </w:rPr>
              <w:t>Neškodný průtok Q</w:t>
            </w:r>
            <w:r w:rsidRPr="00BB6B3E">
              <w:rPr>
                <w:rFonts w:asciiTheme="minorHAnsi" w:hAnsiTheme="minorHAnsi"/>
                <w:vertAlign w:val="subscript"/>
              </w:rPr>
              <w:t>neš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18FBC03A" w14:textId="77777777" w:rsidR="00C50A8D" w:rsidRPr="0016455D" w:rsidRDefault="00C50A8D" w:rsidP="002367CA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2 až 3 (Q</w:t>
            </w:r>
            <w:r>
              <w:rPr>
                <w:rFonts w:asciiTheme="minorHAnsi" w:hAnsiTheme="minorHAnsi"/>
                <w:vertAlign w:val="subscript"/>
              </w:rPr>
              <w:t>10</w:t>
            </w:r>
            <w:r>
              <w:rPr>
                <w:rFonts w:asciiTheme="minorHAnsi" w:hAnsiTheme="minorHAnsi"/>
              </w:rPr>
              <w:t>)</w:t>
            </w:r>
          </w:p>
        </w:tc>
        <w:tc>
          <w:tcPr>
            <w:tcW w:w="969" w:type="dxa"/>
            <w:vAlign w:val="bottom"/>
          </w:tcPr>
          <w:p w14:paraId="0D0A376E" w14:textId="77777777" w:rsidR="00C50A8D" w:rsidRPr="002E7313" w:rsidRDefault="00C50A8D" w:rsidP="002367CA">
            <w:pPr>
              <w:pStyle w:val="Bezmezer"/>
              <w:rPr>
                <w:rFonts w:asciiTheme="minorHAnsi" w:hAnsiTheme="minorHAnsi"/>
              </w:rPr>
            </w:pPr>
            <w:r w:rsidRPr="002E7313">
              <w:rPr>
                <w:rFonts w:asciiTheme="minorHAnsi" w:hAnsiTheme="minorHAnsi"/>
              </w:rPr>
              <w:t>m</w:t>
            </w:r>
            <w:r w:rsidRPr="002E7313">
              <w:rPr>
                <w:rFonts w:asciiTheme="minorHAnsi" w:hAnsiTheme="minorHAnsi"/>
                <w:vertAlign w:val="superscript"/>
              </w:rPr>
              <w:t>3</w:t>
            </w:r>
            <w:r>
              <w:rPr>
                <w:rFonts w:asciiTheme="minorHAnsi" w:hAnsiTheme="minorHAnsi"/>
              </w:rPr>
              <w:t>.</w:t>
            </w:r>
            <w:r w:rsidRPr="002E7313">
              <w:rPr>
                <w:rFonts w:asciiTheme="minorHAnsi" w:hAnsiTheme="minorHAnsi"/>
              </w:rPr>
              <w:t>s</w:t>
            </w:r>
            <w:r w:rsidRPr="002E7313">
              <w:rPr>
                <w:rFonts w:asciiTheme="minorHAnsi" w:hAnsiTheme="minorHAnsi"/>
                <w:vertAlign w:val="superscript"/>
              </w:rPr>
              <w:t>-1</w:t>
            </w:r>
          </w:p>
        </w:tc>
      </w:tr>
    </w:tbl>
    <w:p w14:paraId="1D8AD73F" w14:textId="77777777" w:rsidR="00C50A8D" w:rsidRDefault="00C50A8D" w:rsidP="00C50A8D">
      <w:pPr>
        <w:autoSpaceDE w:val="0"/>
        <w:autoSpaceDN w:val="0"/>
        <w:adjustRightInd w:val="0"/>
        <w:spacing w:after="0" w:line="240" w:lineRule="auto"/>
        <w:rPr>
          <w:highlight w:val="yellow"/>
        </w:rPr>
      </w:pPr>
    </w:p>
    <w:p w14:paraId="7270456E" w14:textId="77777777" w:rsidR="00C50A8D" w:rsidRPr="00E8378C" w:rsidRDefault="00C50A8D" w:rsidP="00C50A8D">
      <w:pPr>
        <w:pStyle w:val="Nadpis3"/>
        <w:numPr>
          <w:ilvl w:val="2"/>
          <w:numId w:val="15"/>
        </w:numPr>
      </w:pPr>
      <w:bookmarkStart w:id="20" w:name="_Toc508265160"/>
      <w:bookmarkStart w:id="21" w:name="_Toc509925266"/>
      <w:bookmarkStart w:id="22" w:name="_Toc510099241"/>
      <w:r>
        <w:lastRenderedPageBreak/>
        <w:t>Sdružený objekt - bezpečnostní přeliv</w:t>
      </w:r>
      <w:bookmarkEnd w:id="20"/>
      <w:bookmarkEnd w:id="21"/>
      <w:bookmarkEnd w:id="22"/>
    </w:p>
    <w:p w14:paraId="582479FB" w14:textId="77777777" w:rsidR="00C50A8D" w:rsidRPr="003E68F6" w:rsidRDefault="00C50A8D" w:rsidP="00C50A8D">
      <w:pPr>
        <w:autoSpaceDE w:val="0"/>
        <w:autoSpaceDN w:val="0"/>
        <w:adjustRightInd w:val="0"/>
        <w:spacing w:after="0" w:line="240" w:lineRule="auto"/>
      </w:pPr>
      <w:r>
        <w:t xml:space="preserve">Bezpečnostní přeliv je navržen jako sdružený objekt. Parametry BP byly navrženy, aby nedošlo k překročení </w:t>
      </w:r>
      <w:r w:rsidRPr="003E68F6">
        <w:t>maximální bezpečné hladiny. BP byl posuzován na schopnost bezpečně převést kontrolní povodeň Q100.</w:t>
      </w:r>
    </w:p>
    <w:p w14:paraId="0A68771E" w14:textId="58B3BA28" w:rsidR="00C50A8D" w:rsidRDefault="00C50A8D" w:rsidP="00AB22A1">
      <w:pPr>
        <w:autoSpaceDE w:val="0"/>
        <w:autoSpaceDN w:val="0"/>
        <w:adjustRightInd w:val="0"/>
        <w:spacing w:after="0" w:line="240" w:lineRule="auto"/>
      </w:pPr>
      <w:r w:rsidRPr="003E68F6">
        <w:t>S ohledem na velikosti vodního díla se předpokládá, že suchá nádrž bude dle technicko-bezpečnostního dohledu nad vodními díly spadat do IV. kategorie. Bezpečnostní přeliv je tedy dle ČSN 75 2340 dimenzován na převedení průtoku s dobou opakování sto let (dále jen Q</w:t>
      </w:r>
      <w:r w:rsidRPr="003E68F6">
        <w:rPr>
          <w:vertAlign w:val="subscript"/>
        </w:rPr>
        <w:t>100</w:t>
      </w:r>
      <w:r w:rsidRPr="003E68F6">
        <w:t>). Návrhové parametry bezpečnostního přelivu jsou zvoleny tak, aby v případě krizové varianty (ucpání škrtícího objektu) nedošlo při transformaci TPV</w:t>
      </w:r>
      <w:r w:rsidRPr="003E68F6">
        <w:rPr>
          <w:vertAlign w:val="subscript"/>
        </w:rPr>
        <w:t>100</w:t>
      </w:r>
      <w:r w:rsidRPr="003E68F6">
        <w:t xml:space="preserve"> k překročení mezní bezpečné hladiny. Kóta přelivné hrany je zvolena na úrovni </w:t>
      </w:r>
      <w:r w:rsidR="00AB22A1">
        <w:t>404.5</w:t>
      </w:r>
      <w:r w:rsidRPr="003E68F6">
        <w:t xml:space="preserve"> m n. m.</w:t>
      </w:r>
    </w:p>
    <w:p w14:paraId="64AE60B6" w14:textId="77777777" w:rsidR="00C50A8D" w:rsidRPr="002E7313" w:rsidRDefault="00C50A8D" w:rsidP="00C50A8D">
      <w:pPr>
        <w:pStyle w:val="Tabulka"/>
      </w:pPr>
      <w:r w:rsidRPr="002E7313">
        <w:t xml:space="preserve">tab. </w:t>
      </w:r>
      <w:fldSimple w:instr=" SEQ tab. \* ARABIC ">
        <w:r w:rsidR="0091254A">
          <w:rPr>
            <w:noProof/>
          </w:rPr>
          <w:t>4</w:t>
        </w:r>
      </w:fldSimple>
      <w:r w:rsidRPr="002E7313">
        <w:t xml:space="preserve"> - Základní parametry </w:t>
      </w:r>
      <w:r>
        <w:t>sdruženého objektu - bezpečnostní přeliv</w:t>
      </w:r>
    </w:p>
    <w:tbl>
      <w:tblPr>
        <w:tblW w:w="64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390"/>
        <w:gridCol w:w="1068"/>
        <w:gridCol w:w="969"/>
      </w:tblGrid>
      <w:tr w:rsidR="00C50A8D" w:rsidRPr="002E7313" w14:paraId="7C8F0CB6" w14:textId="77777777" w:rsidTr="002367CA">
        <w:trPr>
          <w:trHeight w:val="283"/>
          <w:tblHeader/>
        </w:trPr>
        <w:tc>
          <w:tcPr>
            <w:tcW w:w="4390" w:type="dxa"/>
            <w:shd w:val="clear" w:color="auto" w:fill="B8CCE4" w:themeFill="accent1" w:themeFillTint="66"/>
            <w:vAlign w:val="center"/>
          </w:tcPr>
          <w:p w14:paraId="10C10368" w14:textId="77777777" w:rsidR="00C50A8D" w:rsidRPr="002E7313" w:rsidRDefault="00C50A8D" w:rsidP="002367CA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 w:rsidRPr="002E7313">
              <w:rPr>
                <w:rFonts w:asciiTheme="minorHAnsi" w:hAnsiTheme="minorHAnsi"/>
                <w:b/>
              </w:rPr>
              <w:t>Parametr</w:t>
            </w:r>
          </w:p>
        </w:tc>
        <w:tc>
          <w:tcPr>
            <w:tcW w:w="1068" w:type="dxa"/>
            <w:shd w:val="clear" w:color="auto" w:fill="B8CCE4" w:themeFill="accent1" w:themeFillTint="66"/>
            <w:noWrap/>
            <w:vAlign w:val="center"/>
          </w:tcPr>
          <w:p w14:paraId="57AC65BA" w14:textId="77777777" w:rsidR="00C50A8D" w:rsidRPr="002E7313" w:rsidRDefault="00C50A8D" w:rsidP="002367CA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 w:rsidRPr="002E7313">
              <w:rPr>
                <w:rFonts w:asciiTheme="minorHAnsi" w:hAnsiTheme="minorHAnsi"/>
                <w:b/>
              </w:rPr>
              <w:t>Hodnota</w:t>
            </w:r>
          </w:p>
        </w:tc>
        <w:tc>
          <w:tcPr>
            <w:tcW w:w="969" w:type="dxa"/>
            <w:shd w:val="clear" w:color="auto" w:fill="B8CCE4" w:themeFill="accent1" w:themeFillTint="66"/>
            <w:vAlign w:val="center"/>
          </w:tcPr>
          <w:p w14:paraId="0BC76C36" w14:textId="77777777" w:rsidR="00C50A8D" w:rsidRPr="002E7313" w:rsidRDefault="00C50A8D" w:rsidP="002367CA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 w:rsidRPr="002E7313">
              <w:rPr>
                <w:rFonts w:asciiTheme="minorHAnsi" w:hAnsiTheme="minorHAnsi"/>
                <w:b/>
              </w:rPr>
              <w:t>Jednotk</w:t>
            </w:r>
            <w:r>
              <w:rPr>
                <w:rFonts w:asciiTheme="minorHAnsi" w:hAnsiTheme="minorHAnsi"/>
                <w:b/>
              </w:rPr>
              <w:t>a</w:t>
            </w:r>
          </w:p>
        </w:tc>
      </w:tr>
      <w:tr w:rsidR="00C50A8D" w:rsidRPr="002E7313" w14:paraId="6B5943DB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16E78BB2" w14:textId="77777777" w:rsidR="00C50A8D" w:rsidRPr="002E7313" w:rsidRDefault="00C50A8D" w:rsidP="002367CA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Kóta přelivné hrany 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4BE6DC98" w14:textId="77777777" w:rsidR="00C50A8D" w:rsidRPr="002E7313" w:rsidRDefault="00C50A8D" w:rsidP="002367CA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404.5</w:t>
            </w:r>
          </w:p>
        </w:tc>
        <w:tc>
          <w:tcPr>
            <w:tcW w:w="969" w:type="dxa"/>
            <w:vAlign w:val="bottom"/>
          </w:tcPr>
          <w:p w14:paraId="72A97E25" w14:textId="0ACA9429" w:rsidR="00C50A8D" w:rsidRPr="002E7313" w:rsidRDefault="00C50A8D" w:rsidP="002367CA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>
              <w:rPr>
                <w:rFonts w:asciiTheme="minorHAnsi" w:hAnsiTheme="minorHAnsi"/>
              </w:rPr>
              <w:t>m n.</w:t>
            </w:r>
            <w:r w:rsidR="00E52563">
              <w:rPr>
                <w:rFonts w:asciiTheme="minorHAnsi" w:hAnsiTheme="minorHAnsi"/>
              </w:rPr>
              <w:t xml:space="preserve"> </w:t>
            </w:r>
            <w:r>
              <w:rPr>
                <w:rFonts w:asciiTheme="minorHAnsi" w:hAnsiTheme="minorHAnsi"/>
              </w:rPr>
              <w:t>m.</w:t>
            </w:r>
          </w:p>
        </w:tc>
      </w:tr>
      <w:tr w:rsidR="00C50A8D" w:rsidRPr="002E7313" w14:paraId="613147C0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5A8D107C" w14:textId="77777777" w:rsidR="00C50A8D" w:rsidRPr="002E7313" w:rsidRDefault="00C50A8D" w:rsidP="002367CA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Kóta maximální hladiny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70BE3C7C" w14:textId="77777777" w:rsidR="00C50A8D" w:rsidRPr="002E7313" w:rsidRDefault="00C50A8D" w:rsidP="002367CA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405.5</w:t>
            </w:r>
          </w:p>
        </w:tc>
        <w:tc>
          <w:tcPr>
            <w:tcW w:w="969" w:type="dxa"/>
            <w:vAlign w:val="bottom"/>
          </w:tcPr>
          <w:p w14:paraId="4D236046" w14:textId="18A2A66A" w:rsidR="00C50A8D" w:rsidRPr="002E7313" w:rsidRDefault="00C50A8D" w:rsidP="002367CA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>
              <w:rPr>
                <w:rFonts w:asciiTheme="minorHAnsi" w:hAnsiTheme="minorHAnsi"/>
              </w:rPr>
              <w:t>m n.</w:t>
            </w:r>
            <w:r w:rsidR="00E52563">
              <w:rPr>
                <w:rFonts w:asciiTheme="minorHAnsi" w:hAnsiTheme="minorHAnsi"/>
              </w:rPr>
              <w:t xml:space="preserve"> </w:t>
            </w:r>
            <w:r>
              <w:rPr>
                <w:rFonts w:asciiTheme="minorHAnsi" w:hAnsiTheme="minorHAnsi"/>
              </w:rPr>
              <w:t>m.</w:t>
            </w:r>
          </w:p>
        </w:tc>
      </w:tr>
      <w:tr w:rsidR="00C50A8D" w:rsidRPr="002E7313" w14:paraId="7C184635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3A9A874A" w14:textId="77777777" w:rsidR="00C50A8D" w:rsidRPr="002E7313" w:rsidRDefault="00C50A8D" w:rsidP="002367CA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Maximální výška přepadu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5544E2FF" w14:textId="77777777" w:rsidR="00C50A8D" w:rsidRPr="002E7313" w:rsidRDefault="00C50A8D" w:rsidP="002367CA">
            <w:pPr>
              <w:pStyle w:val="Bezmezer"/>
              <w:jc w:val="right"/>
              <w:rPr>
                <w:rFonts w:asciiTheme="minorHAnsi" w:hAnsiTheme="minorHAnsi" w:cs="Arial"/>
                <w:bCs/>
              </w:rPr>
            </w:pPr>
            <w:r>
              <w:rPr>
                <w:rFonts w:asciiTheme="minorHAnsi" w:hAnsiTheme="minorHAnsi" w:cs="Arial"/>
                <w:bCs/>
              </w:rPr>
              <w:t>0.5</w:t>
            </w:r>
          </w:p>
        </w:tc>
        <w:tc>
          <w:tcPr>
            <w:tcW w:w="969" w:type="dxa"/>
            <w:vAlign w:val="bottom"/>
          </w:tcPr>
          <w:p w14:paraId="4EC5248E" w14:textId="77777777" w:rsidR="00C50A8D" w:rsidRPr="002E7313" w:rsidRDefault="00C50A8D" w:rsidP="002367CA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m</w:t>
            </w:r>
          </w:p>
        </w:tc>
      </w:tr>
      <w:tr w:rsidR="00C50A8D" w:rsidRPr="002E7313" w14:paraId="73000E1F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4A4A4B4D" w14:textId="77777777" w:rsidR="00C50A8D" w:rsidRPr="002E7313" w:rsidRDefault="00C50A8D" w:rsidP="002367CA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Délka přelivné hrany 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1F37A01E" w14:textId="77777777" w:rsidR="00C50A8D" w:rsidRPr="002E7313" w:rsidRDefault="00C50A8D" w:rsidP="002367CA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15</w:t>
            </w:r>
          </w:p>
        </w:tc>
        <w:tc>
          <w:tcPr>
            <w:tcW w:w="969" w:type="dxa"/>
            <w:vAlign w:val="bottom"/>
          </w:tcPr>
          <w:p w14:paraId="34065BE4" w14:textId="77777777" w:rsidR="00C50A8D" w:rsidRPr="002E7313" w:rsidRDefault="00C50A8D" w:rsidP="002367CA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>
              <w:rPr>
                <w:rFonts w:asciiTheme="minorHAnsi" w:hAnsiTheme="minorHAnsi"/>
              </w:rPr>
              <w:t>m</w:t>
            </w:r>
          </w:p>
        </w:tc>
      </w:tr>
      <w:tr w:rsidR="00C50A8D" w:rsidRPr="002E7313" w14:paraId="73AFE8FF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642AA25C" w14:textId="77777777" w:rsidR="00C50A8D" w:rsidRDefault="00C50A8D" w:rsidP="002367CA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Celkový průtok Q</w:t>
            </w:r>
            <w:r w:rsidRPr="00A4682A">
              <w:rPr>
                <w:rFonts w:asciiTheme="minorHAnsi" w:hAnsiTheme="minorHAnsi"/>
                <w:vertAlign w:val="subscript"/>
              </w:rPr>
              <w:t>100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52A3A13A" w14:textId="77777777" w:rsidR="00C50A8D" w:rsidRPr="002E7313" w:rsidRDefault="00C50A8D" w:rsidP="002367CA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6.3</w:t>
            </w:r>
          </w:p>
        </w:tc>
        <w:tc>
          <w:tcPr>
            <w:tcW w:w="969" w:type="dxa"/>
            <w:vAlign w:val="bottom"/>
          </w:tcPr>
          <w:p w14:paraId="6A6D06EF" w14:textId="77777777" w:rsidR="00C50A8D" w:rsidRDefault="00C50A8D" w:rsidP="002367CA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m</w:t>
            </w:r>
            <w:r w:rsidRPr="00A4682A">
              <w:rPr>
                <w:rFonts w:asciiTheme="minorHAnsi" w:hAnsiTheme="minorHAnsi"/>
                <w:vertAlign w:val="superscript"/>
              </w:rPr>
              <w:t>3</w:t>
            </w:r>
            <w:r>
              <w:rPr>
                <w:rFonts w:asciiTheme="minorHAnsi" w:hAnsiTheme="minorHAnsi"/>
              </w:rPr>
              <w:t>.s</w:t>
            </w:r>
            <w:r w:rsidRPr="00A4682A">
              <w:rPr>
                <w:rFonts w:asciiTheme="minorHAnsi" w:hAnsiTheme="minorHAnsi"/>
                <w:vertAlign w:val="superscript"/>
              </w:rPr>
              <w:t>-1</w:t>
            </w:r>
          </w:p>
        </w:tc>
      </w:tr>
      <w:tr w:rsidR="00C50A8D" w:rsidRPr="002E7313" w14:paraId="5247FDED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3E8A673D" w14:textId="77777777" w:rsidR="00C50A8D" w:rsidRDefault="00C50A8D" w:rsidP="002367CA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Kapacita bezpečnostního přelivu suché nádrže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5EA75883" w14:textId="77777777" w:rsidR="00C50A8D" w:rsidRDefault="00C50A8D" w:rsidP="002367CA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6.3</w:t>
            </w:r>
          </w:p>
        </w:tc>
        <w:tc>
          <w:tcPr>
            <w:tcW w:w="969" w:type="dxa"/>
            <w:vAlign w:val="bottom"/>
          </w:tcPr>
          <w:p w14:paraId="54FB931F" w14:textId="77777777" w:rsidR="00C50A8D" w:rsidRDefault="00C50A8D" w:rsidP="002367CA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m</w:t>
            </w:r>
            <w:r w:rsidRPr="00A4682A">
              <w:rPr>
                <w:rFonts w:asciiTheme="minorHAnsi" w:hAnsiTheme="minorHAnsi"/>
                <w:vertAlign w:val="superscript"/>
              </w:rPr>
              <w:t>3</w:t>
            </w:r>
            <w:r>
              <w:rPr>
                <w:rFonts w:asciiTheme="minorHAnsi" w:hAnsiTheme="minorHAnsi"/>
              </w:rPr>
              <w:t>.s</w:t>
            </w:r>
            <w:r w:rsidRPr="00A4682A">
              <w:rPr>
                <w:rFonts w:asciiTheme="minorHAnsi" w:hAnsiTheme="minorHAnsi"/>
                <w:vertAlign w:val="superscript"/>
              </w:rPr>
              <w:t>-1</w:t>
            </w:r>
          </w:p>
        </w:tc>
      </w:tr>
    </w:tbl>
    <w:p w14:paraId="2EE55BFE" w14:textId="77777777" w:rsidR="00C50A8D" w:rsidRPr="00C102A9" w:rsidRDefault="00C50A8D" w:rsidP="00C50A8D">
      <w:pPr>
        <w:spacing w:after="0"/>
        <w:rPr>
          <w:highlight w:val="yellow"/>
          <w:u w:val="single"/>
        </w:rPr>
      </w:pPr>
    </w:p>
    <w:p w14:paraId="3006F285" w14:textId="77777777" w:rsidR="00C50A8D" w:rsidRPr="003B4E21" w:rsidRDefault="00C50A8D" w:rsidP="00C50A8D">
      <w:pPr>
        <w:spacing w:after="0"/>
        <w:rPr>
          <w:u w:val="single"/>
        </w:rPr>
      </w:pPr>
      <w:r w:rsidRPr="003B4E21">
        <w:rPr>
          <w:u w:val="single"/>
        </w:rPr>
        <w:t>Při návrhu bezpečnostního přelivu byly provedeny následující výpočty:</w:t>
      </w:r>
    </w:p>
    <w:p w14:paraId="1592AA97" w14:textId="77777777" w:rsidR="00C50A8D" w:rsidRPr="003B4E21" w:rsidRDefault="00C50A8D" w:rsidP="00C50A8D">
      <w:r w:rsidRPr="003B4E21">
        <w:t>Kapacita přelivu vypočtena dle vztahu</w:t>
      </w:r>
    </w:p>
    <w:p w14:paraId="36A72744" w14:textId="77777777" w:rsidR="00C50A8D" w:rsidRPr="003B4E21" w:rsidRDefault="00C50A8D" w:rsidP="00C50A8D">
      <w:pPr>
        <w:jc w:val="center"/>
      </w:pPr>
      <m:oMathPara>
        <m:oMath>
          <m:r>
            <w:rPr>
              <w:rFonts w:ascii="Cambria Math" w:hAnsi="Cambria Math"/>
            </w:rPr>
            <m:t>Q=m.b</m:t>
          </m:r>
          <m:rad>
            <m:radPr>
              <m:degHide m:val="1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>2g</m:t>
              </m:r>
            </m:e>
          </m:rad>
          <m:r>
            <w:rPr>
              <w:rFonts w:ascii="Cambria Math" w:hAnsi="Cambria Math"/>
            </w:rPr>
            <m:t>.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h</m:t>
              </m:r>
            </m:e>
            <m:sup>
              <m:r>
                <w:rPr>
                  <w:rFonts w:ascii="Cambria Math" w:hAnsi="Cambria Math"/>
                </w:rPr>
                <m:t>3/2</m:t>
              </m:r>
            </m:sup>
          </m:sSup>
        </m:oMath>
      </m:oMathPara>
    </w:p>
    <w:p w14:paraId="459A2F53" w14:textId="77777777" w:rsidR="00C50A8D" w:rsidRPr="00E441FB" w:rsidRDefault="00C50A8D" w:rsidP="00C50A8D">
      <w:pPr>
        <w:pStyle w:val="Bezmezer"/>
      </w:pPr>
      <w:r w:rsidRPr="003B4E21">
        <w:t xml:space="preserve">kde </w:t>
      </w:r>
      <w:r w:rsidRPr="003B4E21">
        <w:tab/>
      </w:r>
      <w:r w:rsidRPr="003B4E21">
        <w:rPr>
          <w:i/>
        </w:rPr>
        <w:t>Q</w:t>
      </w:r>
      <w:r w:rsidRPr="003B4E21">
        <w:tab/>
        <w:t>průtočné množství (m</w:t>
      </w:r>
      <w:r w:rsidRPr="003B4E21">
        <w:rPr>
          <w:vertAlign w:val="superscript"/>
        </w:rPr>
        <w:t>3</w:t>
      </w:r>
      <w:r w:rsidRPr="003B4E21">
        <w:t>/s</w:t>
      </w:r>
      <w:r w:rsidRPr="003B4E21">
        <w:rPr>
          <w:vertAlign w:val="superscript"/>
        </w:rPr>
        <w:t>-1</w:t>
      </w:r>
      <w:r w:rsidRPr="00E441FB">
        <w:t xml:space="preserve">), </w:t>
      </w:r>
    </w:p>
    <w:p w14:paraId="471651E7" w14:textId="77777777" w:rsidR="00C50A8D" w:rsidRPr="003B4E21" w:rsidRDefault="00C50A8D" w:rsidP="00C50A8D">
      <w:pPr>
        <w:pStyle w:val="Bezmezer"/>
        <w:ind w:left="1418" w:hanging="709"/>
      </w:pPr>
      <w:r w:rsidRPr="003B4E21">
        <w:rPr>
          <w:i/>
        </w:rPr>
        <w:t>m</w:t>
      </w:r>
      <w:r w:rsidRPr="003B4E21">
        <w:rPr>
          <w:i/>
        </w:rPr>
        <w:tab/>
      </w:r>
      <w:r w:rsidRPr="003B4E21">
        <w:t>součinitel přepadu (m=0,48); dle Kramera pro půlkruhovou přepadov</w:t>
      </w:r>
      <w:r>
        <w:t>ou hranu (r</w:t>
      </w:r>
      <w:r w:rsidRPr="003B4E21">
        <w:t>=0,5 m),</w:t>
      </w:r>
    </w:p>
    <w:p w14:paraId="3E50E116" w14:textId="77777777" w:rsidR="00C50A8D" w:rsidRPr="00E441FB" w:rsidRDefault="00C50A8D" w:rsidP="00C50A8D">
      <w:pPr>
        <w:pStyle w:val="Bezmezer"/>
        <w:ind w:firstLine="709"/>
      </w:pPr>
      <w:r w:rsidRPr="00E441FB">
        <w:rPr>
          <w:i/>
        </w:rPr>
        <w:t>b</w:t>
      </w:r>
      <w:r w:rsidRPr="00E441FB">
        <w:rPr>
          <w:i/>
        </w:rPr>
        <w:tab/>
      </w:r>
      <w:r w:rsidRPr="003B4E21">
        <w:t xml:space="preserve">šířka přelivu </w:t>
      </w:r>
      <w:r w:rsidRPr="00E441FB">
        <w:t>(m),</w:t>
      </w:r>
    </w:p>
    <w:p w14:paraId="3FD7DE7C" w14:textId="77777777" w:rsidR="00C50A8D" w:rsidRPr="00E441FB" w:rsidRDefault="00C50A8D" w:rsidP="00C50A8D">
      <w:pPr>
        <w:ind w:firstLine="709"/>
      </w:pPr>
      <w:r w:rsidRPr="003B4E21">
        <w:rPr>
          <w:i/>
        </w:rPr>
        <w:t>h</w:t>
      </w:r>
      <w:r w:rsidRPr="003B4E21">
        <w:rPr>
          <w:i/>
        </w:rPr>
        <w:tab/>
      </w:r>
      <w:r w:rsidRPr="003B4E21">
        <w:t xml:space="preserve">přepadová výška </w:t>
      </w:r>
      <w:r w:rsidRPr="00E441FB">
        <w:t>(m).</w:t>
      </w:r>
    </w:p>
    <w:p w14:paraId="577F1E8D" w14:textId="77777777" w:rsidR="00C50A8D" w:rsidRPr="00C102A9" w:rsidRDefault="00C50A8D" w:rsidP="00C50A8D">
      <w:pPr>
        <w:pStyle w:val="Obrzek"/>
        <w:rPr>
          <w:highlight w:val="yellow"/>
        </w:rPr>
      </w:pPr>
      <w:r w:rsidRPr="00643BB4">
        <w:rPr>
          <w:noProof/>
          <w:lang w:eastAsia="cs-CZ"/>
        </w:rPr>
        <w:drawing>
          <wp:inline distT="0" distB="0" distL="0" distR="0" wp14:anchorId="692CAE5A" wp14:editId="7229AE66">
            <wp:extent cx="4777740" cy="2971800"/>
            <wp:effectExtent l="0" t="0" r="381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740" cy="2971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C3E974" w14:textId="77777777" w:rsidR="00C50A8D" w:rsidRDefault="00C50A8D" w:rsidP="00C50A8D">
      <w:pPr>
        <w:pStyle w:val="Obrzek"/>
      </w:pPr>
      <w:bookmarkStart w:id="23" w:name="_Toc485298383"/>
      <w:r w:rsidRPr="00B757FF">
        <w:t xml:space="preserve">obr. </w:t>
      </w:r>
      <w:fldSimple w:instr=" SEQ obr. \* ARABIC ">
        <w:r w:rsidR="0091254A">
          <w:rPr>
            <w:noProof/>
          </w:rPr>
          <w:t>2</w:t>
        </w:r>
      </w:fldSimple>
      <w:r w:rsidRPr="00B757FF">
        <w:t xml:space="preserve"> - Konzumční křivka bezpečnostního přelivu</w:t>
      </w:r>
      <w:bookmarkEnd w:id="23"/>
      <w:r>
        <w:t xml:space="preserve"> sdruženého objektu suché nádrže</w:t>
      </w:r>
    </w:p>
    <w:p w14:paraId="70DFE5FF" w14:textId="77777777" w:rsidR="00C50A8D" w:rsidRDefault="00C50A8D" w:rsidP="00C50A8D">
      <w:pPr>
        <w:pStyle w:val="Bezmezer"/>
        <w:jc w:val="center"/>
        <w:rPr>
          <w:lang w:eastAsia="en-US"/>
        </w:rPr>
      </w:pPr>
    </w:p>
    <w:p w14:paraId="58876630" w14:textId="77777777" w:rsidR="00C50A8D" w:rsidRPr="00F25CE1" w:rsidRDefault="00C50A8D" w:rsidP="00C50A8D">
      <w:pPr>
        <w:rPr>
          <w:lang w:eastAsia="en-US"/>
        </w:rPr>
      </w:pPr>
      <w:r w:rsidRPr="00E8378C">
        <w:rPr>
          <w:lang w:eastAsia="en-US"/>
        </w:rPr>
        <w:lastRenderedPageBreak/>
        <w:t>Přesné konstrukční řešení spodní výpusti bude zpracováno v další stupni projektové dokumentace. Předpokládá se, že spodní výpust bude součástí monolitického železobetonového sdruženého objektu. Nátoková hrana bude vhodně hydraulicky přizpůsobena (zaoblený vtok).</w:t>
      </w:r>
    </w:p>
    <w:p w14:paraId="5D6837B2" w14:textId="77777777" w:rsidR="00C50A8D" w:rsidRPr="002E7C2D" w:rsidRDefault="00C50A8D" w:rsidP="00C50A8D">
      <w:r w:rsidRPr="002E7C2D">
        <w:t>V souvislosti s výstavbou vodního díla předpokládáme geologický průzkum v profilu tělesa hráze v ploše do 1 ha. V rámci průzkumu se předpokládá realizace min. 3 průzkumných vrtů ve dně údolí délky do 30 m a 4 vrty ve svazích údolí délky do 15 m. Těmito vrty by byly prošetřeny geotechnické parametry podloží hráze, určení smykových pevností materiálů podloží, úklony jednotlivých geologických vrstev apod.</w:t>
      </w:r>
    </w:p>
    <w:p w14:paraId="022D95F6" w14:textId="19B7A48A" w:rsidR="00AC2148" w:rsidRDefault="009D2A75" w:rsidP="00DB216C">
      <w:pPr>
        <w:pStyle w:val="Nadpis2"/>
      </w:pPr>
      <w:bookmarkStart w:id="24" w:name="_Toc510099242"/>
      <w:r>
        <w:t>SO 0</w:t>
      </w:r>
      <w:r w:rsidR="00DB216C">
        <w:t>6</w:t>
      </w:r>
      <w:r w:rsidR="00E52563">
        <w:t xml:space="preserve"> </w:t>
      </w:r>
      <w:r>
        <w:t>b</w:t>
      </w:r>
      <w:r w:rsidRPr="00990323">
        <w:t xml:space="preserve"> </w:t>
      </w:r>
      <w:r w:rsidR="00E52563">
        <w:t>úprava objektů rybníka a změna u</w:t>
      </w:r>
      <w:r w:rsidR="00DB216C">
        <w:t>žívání rybníka</w:t>
      </w:r>
      <w:bookmarkEnd w:id="24"/>
    </w:p>
    <w:p w14:paraId="4D6BC17F" w14:textId="77777777" w:rsidR="00892E9B" w:rsidRPr="00892E9B" w:rsidRDefault="00892E9B" w:rsidP="00892E9B">
      <w:r w:rsidRPr="00892E9B">
        <w:t xml:space="preserve">Rybník Musík je průtočná malá vodní nádrž na Maršovickém potoce v profilu 3.31 ř. km. Rybník je ve vlastnictví i správě obce. Po povodni v roce 2013 byla provedena oprava objektu BP. Rybník je využíván ke sportovnímu rybolovu a rekreaci. </w:t>
      </w:r>
    </w:p>
    <w:p w14:paraId="39EB0831" w14:textId="77777777" w:rsidR="00892E9B" w:rsidRPr="00892E9B" w:rsidRDefault="00892E9B" w:rsidP="00892E9B">
      <w:r w:rsidRPr="00892E9B">
        <w:t xml:space="preserve">Opatření spočívá v úpravě objektu spodní výpusti a bezpečnostního přelivu. </w:t>
      </w:r>
    </w:p>
    <w:p w14:paraId="0B8D1397" w14:textId="3B5904CD" w:rsidR="001E04DF" w:rsidRPr="00892E9B" w:rsidRDefault="001E04DF" w:rsidP="00DB216C">
      <w:r w:rsidRPr="00892E9B">
        <w:t>Opatření předpokládá navýšení hráze rybníka Musík a přestavbu manipulačních objektů. Nadále se uvažuje se st</w:t>
      </w:r>
      <w:r w:rsidR="00E52563">
        <w:t xml:space="preserve">álým nadržením na hladině 397 m </w:t>
      </w:r>
      <w:r w:rsidRPr="00892E9B">
        <w:t>n.</w:t>
      </w:r>
      <w:r w:rsidR="00E52563">
        <w:t xml:space="preserve"> </w:t>
      </w:r>
      <w:r w:rsidRPr="00892E9B">
        <w:t xml:space="preserve">m. Nová úroveň </w:t>
      </w:r>
      <w:r w:rsidR="00E52563">
        <w:t>mezní bezpečné hladiny je 399 m </w:t>
      </w:r>
      <w:r w:rsidRPr="00892E9B">
        <w:t>n.</w:t>
      </w:r>
      <w:r w:rsidR="00E52563">
        <w:t xml:space="preserve"> </w:t>
      </w:r>
      <w:r w:rsidRPr="00892E9B">
        <w:t xml:space="preserve">m. </w:t>
      </w:r>
    </w:p>
    <w:p w14:paraId="47DF3B3F" w14:textId="6D88C5DF" w:rsidR="001E04DF" w:rsidRPr="00892E9B" w:rsidRDefault="001E04DF" w:rsidP="00892E9B">
      <w:r w:rsidRPr="00892E9B">
        <w:t xml:space="preserve">Vypouštěcí objekt bude konstruován jako sdružený, přičemž okno pro </w:t>
      </w:r>
      <w:r w:rsidR="00892E9B" w:rsidRPr="00892E9B">
        <w:t xml:space="preserve">běžný i povodňový </w:t>
      </w:r>
      <w:r w:rsidRPr="00892E9B">
        <w:t>odtok bude m</w:t>
      </w:r>
      <w:r w:rsidR="00E52563">
        <w:t xml:space="preserve">ít spodní hranu na úrovni 377 m </w:t>
      </w:r>
      <w:r w:rsidRPr="00892E9B">
        <w:t>n.</w:t>
      </w:r>
      <w:r w:rsidR="00E52563">
        <w:t xml:space="preserve"> </w:t>
      </w:r>
      <w:r w:rsidRPr="00892E9B">
        <w:t>m</w:t>
      </w:r>
      <w:r w:rsidR="00892E9B" w:rsidRPr="00892E9B">
        <w:t>.</w:t>
      </w:r>
    </w:p>
    <w:p w14:paraId="3BF2297A" w14:textId="77777777" w:rsidR="0089439E" w:rsidRDefault="0089439E" w:rsidP="00033DA0"/>
    <w:p w14:paraId="0DAF36B9" w14:textId="08486304" w:rsidR="00892E9B" w:rsidRDefault="00892E9B" w:rsidP="00892E9B">
      <w:pPr>
        <w:pStyle w:val="Titulek"/>
      </w:pPr>
      <w:r>
        <w:t>Tabulka 5 – Základní parametry nádrže</w:t>
      </w:r>
    </w:p>
    <w:tbl>
      <w:tblPr>
        <w:tblW w:w="64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390"/>
        <w:gridCol w:w="1068"/>
        <w:gridCol w:w="969"/>
      </w:tblGrid>
      <w:tr w:rsidR="0089439E" w:rsidRPr="00E70321" w14:paraId="7ABC4A46" w14:textId="77777777" w:rsidTr="00405CC2">
        <w:trPr>
          <w:trHeight w:val="283"/>
        </w:trPr>
        <w:tc>
          <w:tcPr>
            <w:tcW w:w="4390" w:type="dxa"/>
            <w:shd w:val="clear" w:color="auto" w:fill="B8CCE4" w:themeFill="accent1" w:themeFillTint="66"/>
            <w:vAlign w:val="center"/>
          </w:tcPr>
          <w:p w14:paraId="542E140C" w14:textId="77777777" w:rsidR="0089439E" w:rsidRPr="00E70321" w:rsidRDefault="0089439E" w:rsidP="00405CC2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 w:rsidRPr="00E70321">
              <w:rPr>
                <w:rFonts w:asciiTheme="minorHAnsi" w:hAnsiTheme="minorHAnsi"/>
                <w:b/>
              </w:rPr>
              <w:t>Parametr</w:t>
            </w:r>
          </w:p>
        </w:tc>
        <w:tc>
          <w:tcPr>
            <w:tcW w:w="1068" w:type="dxa"/>
            <w:shd w:val="clear" w:color="auto" w:fill="B8CCE4" w:themeFill="accent1" w:themeFillTint="66"/>
            <w:noWrap/>
            <w:vAlign w:val="center"/>
          </w:tcPr>
          <w:p w14:paraId="06C3EB53" w14:textId="77777777" w:rsidR="0089439E" w:rsidRPr="00E70321" w:rsidRDefault="0089439E" w:rsidP="00405CC2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 w:rsidRPr="00E70321">
              <w:rPr>
                <w:rFonts w:asciiTheme="minorHAnsi" w:hAnsiTheme="minorHAnsi"/>
                <w:b/>
              </w:rPr>
              <w:t>Hodnota</w:t>
            </w:r>
          </w:p>
        </w:tc>
        <w:tc>
          <w:tcPr>
            <w:tcW w:w="969" w:type="dxa"/>
            <w:shd w:val="clear" w:color="auto" w:fill="B8CCE4" w:themeFill="accent1" w:themeFillTint="66"/>
            <w:vAlign w:val="center"/>
          </w:tcPr>
          <w:p w14:paraId="25279643" w14:textId="77777777" w:rsidR="0089439E" w:rsidRPr="00E70321" w:rsidRDefault="0089439E" w:rsidP="00405CC2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 w:rsidRPr="00E70321">
              <w:rPr>
                <w:rFonts w:asciiTheme="minorHAnsi" w:hAnsiTheme="minorHAnsi"/>
                <w:b/>
              </w:rPr>
              <w:t>Jednotka</w:t>
            </w:r>
          </w:p>
        </w:tc>
      </w:tr>
      <w:tr w:rsidR="0089439E" w:rsidRPr="00E70321" w14:paraId="783B036E" w14:textId="77777777" w:rsidTr="00405CC2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247A59A4" w14:textId="77777777" w:rsidR="0089439E" w:rsidRPr="00892E9B" w:rsidRDefault="0089439E" w:rsidP="00405CC2">
            <w:pPr>
              <w:pStyle w:val="Bezmezer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>Délka hráze</w:t>
            </w:r>
          </w:p>
        </w:tc>
        <w:tc>
          <w:tcPr>
            <w:tcW w:w="1068" w:type="dxa"/>
            <w:shd w:val="clear" w:color="auto" w:fill="auto"/>
            <w:noWrap/>
            <w:vAlign w:val="bottom"/>
            <w:hideMark/>
          </w:tcPr>
          <w:p w14:paraId="04CDA5F3" w14:textId="67F031B6" w:rsidR="0089439E" w:rsidRPr="00892E9B" w:rsidRDefault="00892E9B" w:rsidP="00405CC2">
            <w:pPr>
              <w:pStyle w:val="Bezmezer"/>
              <w:jc w:val="right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>134</w:t>
            </w:r>
          </w:p>
        </w:tc>
        <w:tc>
          <w:tcPr>
            <w:tcW w:w="969" w:type="dxa"/>
            <w:vAlign w:val="bottom"/>
          </w:tcPr>
          <w:p w14:paraId="606405AF" w14:textId="77777777" w:rsidR="0089439E" w:rsidRPr="00892E9B" w:rsidRDefault="0089439E" w:rsidP="00405CC2">
            <w:pPr>
              <w:pStyle w:val="Bezmezer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>m</w:t>
            </w:r>
          </w:p>
        </w:tc>
      </w:tr>
      <w:tr w:rsidR="0089439E" w:rsidRPr="00E70321" w14:paraId="64ABBA00" w14:textId="77777777" w:rsidTr="00405CC2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0AFF92A4" w14:textId="77777777" w:rsidR="0089439E" w:rsidRPr="00892E9B" w:rsidRDefault="0089439E" w:rsidP="00405CC2">
            <w:pPr>
              <w:pStyle w:val="Bezmezer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>Maximální výška hráze (nade dnem koryta)</w:t>
            </w:r>
          </w:p>
        </w:tc>
        <w:tc>
          <w:tcPr>
            <w:tcW w:w="1068" w:type="dxa"/>
            <w:shd w:val="clear" w:color="auto" w:fill="auto"/>
            <w:noWrap/>
            <w:vAlign w:val="bottom"/>
            <w:hideMark/>
          </w:tcPr>
          <w:p w14:paraId="09A964D7" w14:textId="714C892F" w:rsidR="0089439E" w:rsidRPr="00892E9B" w:rsidRDefault="00892E9B" w:rsidP="00405CC2">
            <w:pPr>
              <w:pStyle w:val="Bezmezer"/>
              <w:jc w:val="right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>7</w:t>
            </w:r>
          </w:p>
        </w:tc>
        <w:tc>
          <w:tcPr>
            <w:tcW w:w="969" w:type="dxa"/>
            <w:vAlign w:val="bottom"/>
          </w:tcPr>
          <w:p w14:paraId="428E359E" w14:textId="77777777" w:rsidR="0089439E" w:rsidRPr="00892E9B" w:rsidRDefault="0089439E" w:rsidP="00405CC2">
            <w:pPr>
              <w:pStyle w:val="Bezmezer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>m</w:t>
            </w:r>
          </w:p>
        </w:tc>
      </w:tr>
      <w:tr w:rsidR="0089439E" w:rsidRPr="00E70321" w14:paraId="60E37B8A" w14:textId="77777777" w:rsidTr="00405CC2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2B0B7668" w14:textId="77777777" w:rsidR="0089439E" w:rsidRPr="00892E9B" w:rsidRDefault="0089439E" w:rsidP="00405CC2">
            <w:pPr>
              <w:pStyle w:val="Bezmezer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>Objem zemní hráze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71CA368A" w14:textId="2037BFF2" w:rsidR="0089439E" w:rsidRPr="00892E9B" w:rsidRDefault="0089439E" w:rsidP="00405CC2">
            <w:pPr>
              <w:pStyle w:val="Bezmezer"/>
              <w:jc w:val="right"/>
              <w:rPr>
                <w:rFonts w:asciiTheme="minorHAnsi" w:hAnsiTheme="minorHAnsi" w:cs="Arial"/>
                <w:bCs/>
              </w:rPr>
            </w:pPr>
          </w:p>
        </w:tc>
        <w:tc>
          <w:tcPr>
            <w:tcW w:w="969" w:type="dxa"/>
            <w:vAlign w:val="bottom"/>
          </w:tcPr>
          <w:p w14:paraId="759B4643" w14:textId="77777777" w:rsidR="0089439E" w:rsidRPr="00892E9B" w:rsidRDefault="0089439E" w:rsidP="00405CC2">
            <w:pPr>
              <w:pStyle w:val="Bezmezer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>m</w:t>
            </w:r>
            <w:r w:rsidRPr="00892E9B">
              <w:rPr>
                <w:rFonts w:asciiTheme="minorHAnsi" w:hAnsiTheme="minorHAnsi"/>
                <w:vertAlign w:val="superscript"/>
              </w:rPr>
              <w:t>3</w:t>
            </w:r>
          </w:p>
        </w:tc>
      </w:tr>
      <w:tr w:rsidR="0089439E" w:rsidRPr="00E70321" w14:paraId="2AD79C24" w14:textId="77777777" w:rsidTr="00405CC2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12073913" w14:textId="59F26D0F" w:rsidR="0089439E" w:rsidRPr="00892E9B" w:rsidRDefault="0089439E" w:rsidP="00405CC2">
            <w:pPr>
              <w:pStyle w:val="Bezmezer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>Kóta dna spodní výpusti</w:t>
            </w:r>
            <w:r w:rsidR="00892E9B">
              <w:rPr>
                <w:rStyle w:val="Znakapoznpodarou"/>
                <w:rFonts w:asciiTheme="minorHAnsi" w:hAnsiTheme="minorHAnsi"/>
              </w:rPr>
              <w:footnoteReference w:id="2"/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3A253C82" w14:textId="36713354" w:rsidR="0089439E" w:rsidRPr="00892E9B" w:rsidRDefault="00892E9B" w:rsidP="00405CC2">
            <w:pPr>
              <w:pStyle w:val="Bezmezer"/>
              <w:jc w:val="right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>393.6</w:t>
            </w:r>
          </w:p>
        </w:tc>
        <w:tc>
          <w:tcPr>
            <w:tcW w:w="969" w:type="dxa"/>
            <w:vAlign w:val="bottom"/>
          </w:tcPr>
          <w:p w14:paraId="418F2051" w14:textId="77777777" w:rsidR="0089439E" w:rsidRPr="00892E9B" w:rsidRDefault="0089439E" w:rsidP="00405CC2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 w:rsidRPr="00892E9B">
              <w:rPr>
                <w:rFonts w:asciiTheme="minorHAnsi" w:hAnsiTheme="minorHAnsi" w:cs="Arial"/>
                <w:color w:val="000000"/>
              </w:rPr>
              <w:t>m n. m.</w:t>
            </w:r>
          </w:p>
        </w:tc>
      </w:tr>
      <w:tr w:rsidR="0089439E" w:rsidRPr="00E70321" w14:paraId="21B570AE" w14:textId="77777777" w:rsidTr="00405CC2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2C8DED51" w14:textId="77777777" w:rsidR="0089439E" w:rsidRPr="00892E9B" w:rsidRDefault="0089439E" w:rsidP="00405CC2">
            <w:pPr>
              <w:pStyle w:val="Bezmezer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>Kóta dna nádrže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5BD606E7" w14:textId="1566D36D" w:rsidR="0089439E" w:rsidRPr="00892E9B" w:rsidRDefault="00892E9B" w:rsidP="00405CC2">
            <w:pPr>
              <w:pStyle w:val="Bezmezer"/>
              <w:jc w:val="right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>394</w:t>
            </w:r>
          </w:p>
        </w:tc>
        <w:tc>
          <w:tcPr>
            <w:tcW w:w="969" w:type="dxa"/>
            <w:vAlign w:val="bottom"/>
          </w:tcPr>
          <w:p w14:paraId="3CD3BAE3" w14:textId="77777777" w:rsidR="0089439E" w:rsidRPr="00892E9B" w:rsidRDefault="0089439E" w:rsidP="00405CC2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 w:rsidRPr="00892E9B">
              <w:rPr>
                <w:rFonts w:asciiTheme="minorHAnsi" w:hAnsiTheme="minorHAnsi" w:cs="Arial"/>
                <w:color w:val="000000"/>
              </w:rPr>
              <w:t>m n. m.</w:t>
            </w:r>
          </w:p>
        </w:tc>
      </w:tr>
      <w:tr w:rsidR="0089439E" w:rsidRPr="00E70321" w14:paraId="47889539" w14:textId="77777777" w:rsidTr="00405CC2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48B0915C" w14:textId="77777777" w:rsidR="0089439E" w:rsidRPr="00892E9B" w:rsidRDefault="0089439E" w:rsidP="00405CC2">
            <w:pPr>
              <w:pStyle w:val="Bezmezer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>Kóta koruny bezpečnostního přelivu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38C56192" w14:textId="4A05AB26" w:rsidR="0089439E" w:rsidRPr="00892E9B" w:rsidRDefault="00892E9B" w:rsidP="00405CC2">
            <w:pPr>
              <w:pStyle w:val="Bezmezer"/>
              <w:jc w:val="right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>398.5</w:t>
            </w:r>
          </w:p>
        </w:tc>
        <w:tc>
          <w:tcPr>
            <w:tcW w:w="969" w:type="dxa"/>
            <w:vAlign w:val="bottom"/>
          </w:tcPr>
          <w:p w14:paraId="073CEE24" w14:textId="77777777" w:rsidR="0089439E" w:rsidRPr="00892E9B" w:rsidRDefault="0089439E" w:rsidP="00405CC2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 w:rsidRPr="00892E9B">
              <w:rPr>
                <w:rFonts w:asciiTheme="minorHAnsi" w:hAnsiTheme="minorHAnsi" w:cs="Arial"/>
                <w:color w:val="000000"/>
              </w:rPr>
              <w:t>m n. m.</w:t>
            </w:r>
          </w:p>
        </w:tc>
      </w:tr>
      <w:tr w:rsidR="0089439E" w:rsidRPr="00E70321" w14:paraId="2ED6B278" w14:textId="77777777" w:rsidTr="00405CC2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5DD183BF" w14:textId="77777777" w:rsidR="0089439E" w:rsidRPr="00892E9B" w:rsidRDefault="0089439E" w:rsidP="00405CC2">
            <w:pPr>
              <w:pStyle w:val="Bezmezer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>Kóta mezní bezpečné hladiny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49B820A3" w14:textId="1389D560" w:rsidR="0089439E" w:rsidRPr="00892E9B" w:rsidRDefault="00892E9B" w:rsidP="00405CC2">
            <w:pPr>
              <w:pStyle w:val="Bezmezer"/>
              <w:jc w:val="right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>399</w:t>
            </w:r>
          </w:p>
        </w:tc>
        <w:tc>
          <w:tcPr>
            <w:tcW w:w="969" w:type="dxa"/>
            <w:vAlign w:val="bottom"/>
          </w:tcPr>
          <w:p w14:paraId="37C8D66C" w14:textId="77777777" w:rsidR="0089439E" w:rsidRPr="00892E9B" w:rsidRDefault="0089439E" w:rsidP="00405CC2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 w:rsidRPr="00892E9B">
              <w:rPr>
                <w:rFonts w:asciiTheme="minorHAnsi" w:hAnsiTheme="minorHAnsi" w:cs="Arial"/>
                <w:color w:val="000000"/>
              </w:rPr>
              <w:t>m n. m.</w:t>
            </w:r>
          </w:p>
        </w:tc>
      </w:tr>
      <w:tr w:rsidR="0089439E" w:rsidRPr="00E70321" w14:paraId="5CE3DF7A" w14:textId="77777777" w:rsidTr="00405CC2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7D897923" w14:textId="77777777" w:rsidR="0089439E" w:rsidRPr="00892E9B" w:rsidRDefault="0089439E" w:rsidP="00405CC2">
            <w:pPr>
              <w:pStyle w:val="Bezmezer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>Kóta koruny hráze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1DF921DD" w14:textId="002CACA9" w:rsidR="0089439E" w:rsidRPr="00892E9B" w:rsidRDefault="00892E9B" w:rsidP="00405CC2">
            <w:pPr>
              <w:pStyle w:val="Bezmezer"/>
              <w:jc w:val="right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>399.5</w:t>
            </w:r>
          </w:p>
        </w:tc>
        <w:tc>
          <w:tcPr>
            <w:tcW w:w="969" w:type="dxa"/>
            <w:vAlign w:val="bottom"/>
          </w:tcPr>
          <w:p w14:paraId="7994CF5B" w14:textId="77777777" w:rsidR="0089439E" w:rsidRPr="00892E9B" w:rsidRDefault="0089439E" w:rsidP="00405CC2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 w:rsidRPr="00892E9B">
              <w:rPr>
                <w:rFonts w:asciiTheme="minorHAnsi" w:hAnsiTheme="minorHAnsi" w:cs="Arial"/>
                <w:color w:val="000000"/>
              </w:rPr>
              <w:t>m n. m.</w:t>
            </w:r>
          </w:p>
        </w:tc>
      </w:tr>
      <w:tr w:rsidR="0089439E" w:rsidRPr="00E70321" w14:paraId="094B4B31" w14:textId="77777777" w:rsidTr="00405CC2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2D012A42" w14:textId="0FC06D60" w:rsidR="0089439E" w:rsidRPr="00892E9B" w:rsidRDefault="0089439E" w:rsidP="00892E9B">
            <w:pPr>
              <w:pStyle w:val="Bezmezer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 xml:space="preserve">Maximální </w:t>
            </w:r>
            <w:r w:rsidR="00892E9B" w:rsidRPr="00892E9B">
              <w:rPr>
                <w:rFonts w:asciiTheme="minorHAnsi" w:hAnsiTheme="minorHAnsi"/>
              </w:rPr>
              <w:t>retenční objem</w:t>
            </w:r>
            <w:r w:rsidRPr="00892E9B">
              <w:rPr>
                <w:rFonts w:asciiTheme="minorHAnsi" w:hAnsiTheme="minorHAnsi"/>
              </w:rPr>
              <w:t xml:space="preserve"> nádrže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20BEDEC6" w14:textId="79008B32" w:rsidR="0089439E" w:rsidRPr="00892E9B" w:rsidRDefault="00892E9B" w:rsidP="00405CC2">
            <w:pPr>
              <w:pStyle w:val="Bezmezer"/>
              <w:jc w:val="right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>41245</w:t>
            </w:r>
          </w:p>
        </w:tc>
        <w:tc>
          <w:tcPr>
            <w:tcW w:w="969" w:type="dxa"/>
            <w:vAlign w:val="bottom"/>
          </w:tcPr>
          <w:p w14:paraId="55751FA1" w14:textId="77777777" w:rsidR="0089439E" w:rsidRPr="00892E9B" w:rsidRDefault="0089439E" w:rsidP="00405CC2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 w:rsidRPr="00892E9B">
              <w:rPr>
                <w:rFonts w:asciiTheme="minorHAnsi" w:hAnsiTheme="minorHAnsi" w:cs="Arial"/>
                <w:color w:val="000000"/>
              </w:rPr>
              <w:t>m</w:t>
            </w:r>
            <w:r w:rsidRPr="00892E9B">
              <w:rPr>
                <w:rFonts w:asciiTheme="minorHAnsi" w:hAnsiTheme="minorHAnsi" w:cs="Arial"/>
                <w:color w:val="000000"/>
                <w:vertAlign w:val="superscript"/>
              </w:rPr>
              <w:t>3</w:t>
            </w:r>
          </w:p>
        </w:tc>
      </w:tr>
      <w:tr w:rsidR="0089439E" w:rsidRPr="00E70321" w14:paraId="7B29CF89" w14:textId="77777777" w:rsidTr="00405CC2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28905944" w14:textId="77777777" w:rsidR="0089439E" w:rsidRPr="00892E9B" w:rsidRDefault="0089439E" w:rsidP="00405CC2">
            <w:pPr>
              <w:pStyle w:val="Bezmezer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>Maximální plocha záplavy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44BD3D9A" w14:textId="3949D9A6" w:rsidR="0089439E" w:rsidRPr="00892E9B" w:rsidRDefault="00892E9B" w:rsidP="00405CC2">
            <w:pPr>
              <w:pStyle w:val="Bezmezer"/>
              <w:jc w:val="right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>29642</w:t>
            </w:r>
          </w:p>
        </w:tc>
        <w:tc>
          <w:tcPr>
            <w:tcW w:w="969" w:type="dxa"/>
            <w:vAlign w:val="bottom"/>
          </w:tcPr>
          <w:p w14:paraId="2AF103C1" w14:textId="77777777" w:rsidR="0089439E" w:rsidRPr="00892E9B" w:rsidRDefault="0089439E" w:rsidP="00405CC2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 w:rsidRPr="00892E9B">
              <w:rPr>
                <w:rFonts w:asciiTheme="minorHAnsi" w:hAnsiTheme="minorHAnsi" w:cs="Arial"/>
                <w:color w:val="000000"/>
              </w:rPr>
              <w:t>m</w:t>
            </w:r>
            <w:r w:rsidRPr="00892E9B">
              <w:rPr>
                <w:rFonts w:asciiTheme="minorHAnsi" w:hAnsiTheme="minorHAnsi" w:cs="Arial"/>
                <w:color w:val="000000"/>
                <w:vertAlign w:val="superscript"/>
              </w:rPr>
              <w:t>2</w:t>
            </w:r>
          </w:p>
        </w:tc>
      </w:tr>
      <w:tr w:rsidR="0089439E" w:rsidRPr="00610B4E" w14:paraId="49B7B0E4" w14:textId="77777777" w:rsidTr="00405CC2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0E0BC577" w14:textId="77777777" w:rsidR="0089439E" w:rsidRPr="00892E9B" w:rsidRDefault="0089439E" w:rsidP="00405CC2">
            <w:pPr>
              <w:pStyle w:val="Bezmezer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>Neškodný průtok Q</w:t>
            </w:r>
            <w:r w:rsidRPr="00892E9B">
              <w:rPr>
                <w:rFonts w:asciiTheme="minorHAnsi" w:hAnsiTheme="minorHAnsi"/>
                <w:vertAlign w:val="subscript"/>
              </w:rPr>
              <w:t>neš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74A32218" w14:textId="6C642BD5" w:rsidR="0089439E" w:rsidRPr="00892E9B" w:rsidRDefault="00892E9B" w:rsidP="00405CC2">
            <w:pPr>
              <w:pStyle w:val="Bezmezer"/>
              <w:jc w:val="right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>5.5</w:t>
            </w:r>
            <w:r w:rsidR="0089439E" w:rsidRPr="00892E9B">
              <w:rPr>
                <w:rFonts w:asciiTheme="minorHAnsi" w:hAnsiTheme="minorHAnsi"/>
              </w:rPr>
              <w:t xml:space="preserve"> (Q</w:t>
            </w:r>
            <w:r w:rsidR="0089439E" w:rsidRPr="00892E9B">
              <w:rPr>
                <w:rFonts w:asciiTheme="minorHAnsi" w:hAnsiTheme="minorHAnsi"/>
                <w:vertAlign w:val="subscript"/>
              </w:rPr>
              <w:t>2</w:t>
            </w:r>
            <w:r w:rsidR="0089439E" w:rsidRPr="00892E9B">
              <w:rPr>
                <w:rFonts w:asciiTheme="minorHAnsi" w:hAnsiTheme="minorHAnsi"/>
              </w:rPr>
              <w:t>)</w:t>
            </w:r>
          </w:p>
        </w:tc>
        <w:tc>
          <w:tcPr>
            <w:tcW w:w="969" w:type="dxa"/>
            <w:vAlign w:val="bottom"/>
          </w:tcPr>
          <w:p w14:paraId="315FF7F1" w14:textId="77777777" w:rsidR="0089439E" w:rsidRPr="00892E9B" w:rsidRDefault="0089439E" w:rsidP="00405CC2">
            <w:pPr>
              <w:pStyle w:val="Bezmezer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>m</w:t>
            </w:r>
            <w:r w:rsidRPr="00892E9B">
              <w:rPr>
                <w:rFonts w:asciiTheme="minorHAnsi" w:hAnsiTheme="minorHAnsi"/>
                <w:vertAlign w:val="superscript"/>
              </w:rPr>
              <w:t>3</w:t>
            </w:r>
            <w:r w:rsidRPr="00892E9B">
              <w:rPr>
                <w:rFonts w:asciiTheme="minorHAnsi" w:hAnsiTheme="minorHAnsi"/>
              </w:rPr>
              <w:t>.s</w:t>
            </w:r>
            <w:r w:rsidRPr="00892E9B">
              <w:rPr>
                <w:rFonts w:asciiTheme="minorHAnsi" w:hAnsiTheme="minorHAnsi"/>
                <w:vertAlign w:val="superscript"/>
              </w:rPr>
              <w:t>-1</w:t>
            </w:r>
          </w:p>
        </w:tc>
      </w:tr>
      <w:tr w:rsidR="0089439E" w:rsidRPr="00610B4E" w14:paraId="12025AF6" w14:textId="77777777" w:rsidTr="00405CC2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2709FA97" w14:textId="77777777" w:rsidR="0089439E" w:rsidRPr="00892E9B" w:rsidRDefault="0089439E" w:rsidP="00405CC2">
            <w:pPr>
              <w:pStyle w:val="Bezmezer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>Sklony svahů (vzdušní, návodní)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44DF2B94" w14:textId="77777777" w:rsidR="0089439E" w:rsidRPr="00892E9B" w:rsidRDefault="0089439E" w:rsidP="00405CC2">
            <w:pPr>
              <w:pStyle w:val="Bezmezer"/>
              <w:jc w:val="right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>1:2.2, 1:3.7</w:t>
            </w:r>
          </w:p>
        </w:tc>
        <w:tc>
          <w:tcPr>
            <w:tcW w:w="969" w:type="dxa"/>
            <w:vAlign w:val="bottom"/>
          </w:tcPr>
          <w:p w14:paraId="40979380" w14:textId="77777777" w:rsidR="0089439E" w:rsidRPr="00892E9B" w:rsidRDefault="0089439E" w:rsidP="00405CC2">
            <w:pPr>
              <w:pStyle w:val="Bezmezer"/>
              <w:rPr>
                <w:rFonts w:asciiTheme="minorHAnsi" w:hAnsiTheme="minorHAnsi"/>
              </w:rPr>
            </w:pPr>
            <w:r w:rsidRPr="00892E9B">
              <w:rPr>
                <w:rFonts w:asciiTheme="minorHAnsi" w:hAnsiTheme="minorHAnsi"/>
              </w:rPr>
              <w:t>-</w:t>
            </w:r>
          </w:p>
        </w:tc>
      </w:tr>
    </w:tbl>
    <w:p w14:paraId="7F685173" w14:textId="71D6E39E" w:rsidR="00892E9B" w:rsidRDefault="00892E9B" w:rsidP="00033DA0"/>
    <w:p w14:paraId="5BE72619" w14:textId="77777777" w:rsidR="00892E9B" w:rsidRDefault="00892E9B">
      <w:pPr>
        <w:spacing w:after="0" w:line="240" w:lineRule="auto"/>
        <w:jc w:val="left"/>
      </w:pPr>
      <w:r>
        <w:br w:type="page"/>
      </w:r>
    </w:p>
    <w:p w14:paraId="7F8D7BE4" w14:textId="77777777" w:rsidR="0089439E" w:rsidRDefault="0089439E" w:rsidP="00033DA0"/>
    <w:p w14:paraId="6D5B3947" w14:textId="7DEA74DA" w:rsidR="00892E9B" w:rsidRDefault="00892E9B" w:rsidP="00892E9B">
      <w:pPr>
        <w:pStyle w:val="Titulek"/>
      </w:pPr>
      <w:r>
        <w:t>Tabulka 6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62"/>
        <w:gridCol w:w="1161"/>
        <w:gridCol w:w="2054"/>
        <w:gridCol w:w="2030"/>
        <w:gridCol w:w="2804"/>
      </w:tblGrid>
      <w:tr w:rsidR="00892E9B" w:rsidRPr="0090002F" w14:paraId="04B3D191" w14:textId="77777777" w:rsidTr="00892E9B">
        <w:trPr>
          <w:cantSplit/>
          <w:trHeight w:hRule="exact" w:val="288"/>
          <w:tblHeader/>
        </w:trPr>
        <w:tc>
          <w:tcPr>
            <w:tcW w:w="631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B8CCE4"/>
            <w:noWrap/>
            <w:vAlign w:val="center"/>
            <w:hideMark/>
          </w:tcPr>
          <w:p w14:paraId="4096FF79" w14:textId="77777777" w:rsidR="00892E9B" w:rsidRPr="0090002F" w:rsidRDefault="00892E9B" w:rsidP="002367CA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</w:rPr>
            </w:pPr>
            <w:r w:rsidRPr="0090002F">
              <w:rPr>
                <w:b/>
                <w:bCs/>
                <w:color w:val="000000"/>
                <w:sz w:val="20"/>
              </w:rPr>
              <w:t>Úroveň</w:t>
            </w:r>
          </w:p>
        </w:tc>
        <w:tc>
          <w:tcPr>
            <w:tcW w:w="630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B8CCE4"/>
            <w:noWrap/>
            <w:vAlign w:val="center"/>
            <w:hideMark/>
          </w:tcPr>
          <w:p w14:paraId="7BD38BD6" w14:textId="77777777" w:rsidR="00892E9B" w:rsidRPr="0090002F" w:rsidRDefault="00892E9B" w:rsidP="002367CA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</w:rPr>
            </w:pPr>
            <w:r w:rsidRPr="0090002F">
              <w:rPr>
                <w:b/>
                <w:bCs/>
                <w:color w:val="000000"/>
                <w:sz w:val="20"/>
              </w:rPr>
              <w:t>Hloubka</w:t>
            </w:r>
          </w:p>
        </w:tc>
        <w:tc>
          <w:tcPr>
            <w:tcW w:w="1115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B8CCE4"/>
            <w:noWrap/>
            <w:vAlign w:val="center"/>
            <w:hideMark/>
          </w:tcPr>
          <w:p w14:paraId="7DA895F6" w14:textId="77777777" w:rsidR="00892E9B" w:rsidRPr="0090002F" w:rsidRDefault="00892E9B" w:rsidP="002367CA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</w:rPr>
            </w:pPr>
            <w:r w:rsidRPr="0090002F">
              <w:rPr>
                <w:b/>
                <w:bCs/>
                <w:color w:val="000000"/>
                <w:sz w:val="20"/>
              </w:rPr>
              <w:t xml:space="preserve">Zatopená plocha </w:t>
            </w:r>
          </w:p>
        </w:tc>
        <w:tc>
          <w:tcPr>
            <w:tcW w:w="1102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B8CCE4"/>
            <w:noWrap/>
            <w:vAlign w:val="center"/>
            <w:hideMark/>
          </w:tcPr>
          <w:p w14:paraId="478DFD12" w14:textId="77777777" w:rsidR="00892E9B" w:rsidRPr="0090002F" w:rsidRDefault="00892E9B" w:rsidP="002367CA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</w:rPr>
            </w:pPr>
            <w:r w:rsidRPr="0090002F">
              <w:rPr>
                <w:b/>
                <w:bCs/>
                <w:color w:val="000000"/>
                <w:sz w:val="20"/>
              </w:rPr>
              <w:t xml:space="preserve">Zatopený objem </w:t>
            </w:r>
          </w:p>
        </w:tc>
        <w:tc>
          <w:tcPr>
            <w:tcW w:w="1522" w:type="pct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B8CCE4"/>
            <w:noWrap/>
            <w:vAlign w:val="center"/>
            <w:hideMark/>
          </w:tcPr>
          <w:p w14:paraId="2D327B60" w14:textId="77777777" w:rsidR="00892E9B" w:rsidRPr="0090002F" w:rsidRDefault="00892E9B" w:rsidP="002367CA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</w:rPr>
            </w:pPr>
            <w:r w:rsidRPr="0090002F">
              <w:rPr>
                <w:b/>
                <w:bCs/>
                <w:color w:val="000000"/>
                <w:sz w:val="20"/>
              </w:rPr>
              <w:t>Poznámka</w:t>
            </w:r>
          </w:p>
        </w:tc>
      </w:tr>
      <w:tr w:rsidR="00892E9B" w:rsidRPr="0090002F" w14:paraId="1454E444" w14:textId="77777777" w:rsidTr="00892E9B">
        <w:trPr>
          <w:cantSplit/>
          <w:trHeight w:hRule="exact" w:val="288"/>
          <w:tblHeader/>
        </w:trPr>
        <w:tc>
          <w:tcPr>
            <w:tcW w:w="631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B8CCE4"/>
            <w:noWrap/>
            <w:vAlign w:val="center"/>
            <w:hideMark/>
          </w:tcPr>
          <w:p w14:paraId="017B6A4B" w14:textId="77777777" w:rsidR="00892E9B" w:rsidRPr="0090002F" w:rsidRDefault="00892E9B" w:rsidP="002367CA">
            <w:pPr>
              <w:spacing w:after="0" w:line="240" w:lineRule="auto"/>
              <w:jc w:val="center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(m n.m.)</w:t>
            </w:r>
          </w:p>
        </w:tc>
        <w:tc>
          <w:tcPr>
            <w:tcW w:w="630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B8CCE4"/>
            <w:noWrap/>
            <w:vAlign w:val="center"/>
            <w:hideMark/>
          </w:tcPr>
          <w:p w14:paraId="76A95EB7" w14:textId="77777777" w:rsidR="00892E9B" w:rsidRPr="0090002F" w:rsidRDefault="00892E9B" w:rsidP="002367CA">
            <w:pPr>
              <w:spacing w:after="0" w:line="240" w:lineRule="auto"/>
              <w:jc w:val="center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(m)</w:t>
            </w:r>
          </w:p>
        </w:tc>
        <w:tc>
          <w:tcPr>
            <w:tcW w:w="1115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B8CCE4"/>
            <w:noWrap/>
            <w:vAlign w:val="center"/>
            <w:hideMark/>
          </w:tcPr>
          <w:p w14:paraId="5AA37769" w14:textId="77777777" w:rsidR="00892E9B" w:rsidRPr="0090002F" w:rsidRDefault="00892E9B" w:rsidP="002367CA">
            <w:pPr>
              <w:spacing w:after="0" w:line="240" w:lineRule="auto"/>
              <w:jc w:val="center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(m</w:t>
            </w:r>
            <w:r w:rsidRPr="0090002F">
              <w:rPr>
                <w:color w:val="000000"/>
                <w:sz w:val="20"/>
                <w:vertAlign w:val="superscript"/>
              </w:rPr>
              <w:t>2</w:t>
            </w:r>
            <w:r w:rsidRPr="0090002F">
              <w:rPr>
                <w:color w:val="000000"/>
                <w:sz w:val="20"/>
              </w:rPr>
              <w:t>)</w:t>
            </w:r>
          </w:p>
        </w:tc>
        <w:tc>
          <w:tcPr>
            <w:tcW w:w="110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B8CCE4"/>
            <w:noWrap/>
            <w:vAlign w:val="center"/>
            <w:hideMark/>
          </w:tcPr>
          <w:p w14:paraId="4C28CFEF" w14:textId="77777777" w:rsidR="00892E9B" w:rsidRPr="0090002F" w:rsidRDefault="00892E9B" w:rsidP="002367CA">
            <w:pPr>
              <w:spacing w:after="0" w:line="240" w:lineRule="auto"/>
              <w:jc w:val="center"/>
              <w:rPr>
                <w:color w:val="000000"/>
                <w:sz w:val="20"/>
              </w:rPr>
            </w:pPr>
            <w:r w:rsidRPr="0090002F">
              <w:rPr>
                <w:color w:val="000000"/>
                <w:sz w:val="20"/>
              </w:rPr>
              <w:t>(m</w:t>
            </w:r>
            <w:r w:rsidRPr="0090002F">
              <w:rPr>
                <w:color w:val="000000"/>
                <w:sz w:val="20"/>
                <w:vertAlign w:val="superscript"/>
              </w:rPr>
              <w:t>3</w:t>
            </w:r>
            <w:r w:rsidRPr="0090002F">
              <w:rPr>
                <w:color w:val="000000"/>
                <w:sz w:val="20"/>
              </w:rPr>
              <w:t>)</w:t>
            </w:r>
          </w:p>
        </w:tc>
        <w:tc>
          <w:tcPr>
            <w:tcW w:w="1522" w:type="pct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4BDE707" w14:textId="77777777" w:rsidR="00892E9B" w:rsidRPr="0090002F" w:rsidRDefault="00892E9B" w:rsidP="002367CA">
            <w:pPr>
              <w:spacing w:after="0" w:line="240" w:lineRule="auto"/>
              <w:jc w:val="left"/>
              <w:rPr>
                <w:b/>
                <w:bCs/>
                <w:color w:val="000000"/>
                <w:sz w:val="20"/>
              </w:rPr>
            </w:pPr>
          </w:p>
        </w:tc>
      </w:tr>
      <w:tr w:rsidR="00892E9B" w:rsidRPr="0090002F" w14:paraId="1A9241E4" w14:textId="77777777" w:rsidTr="00892E9B">
        <w:trPr>
          <w:cantSplit/>
          <w:trHeight w:hRule="exact" w:val="288"/>
          <w:tblHeader/>
        </w:trPr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7C5CDB0" w14:textId="3E5C5234" w:rsidR="00892E9B" w:rsidRPr="0090002F" w:rsidRDefault="00AB22A1" w:rsidP="00892E9B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6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708945" w14:textId="0840741E" w:rsidR="00892E9B" w:rsidRPr="0090002F" w:rsidRDefault="00892E9B" w:rsidP="00892E9B">
            <w:pPr>
              <w:spacing w:after="0" w:line="240" w:lineRule="auto"/>
              <w:jc w:val="right"/>
              <w:rPr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Cs w:val="22"/>
              </w:rPr>
              <w:t>397</w:t>
            </w:r>
          </w:p>
        </w:tc>
        <w:tc>
          <w:tcPr>
            <w:tcW w:w="11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4ED59C" w14:textId="2BB356AD" w:rsidR="00892E9B" w:rsidRPr="0090002F" w:rsidRDefault="00892E9B" w:rsidP="00892E9B">
            <w:pPr>
              <w:spacing w:after="0" w:line="240" w:lineRule="auto"/>
              <w:jc w:val="right"/>
              <w:rPr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Cs w:val="22"/>
              </w:rPr>
              <w:t>12064.9</w:t>
            </w:r>
          </w:p>
        </w:tc>
        <w:tc>
          <w:tcPr>
            <w:tcW w:w="11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65AEB1" w14:textId="1A10F208" w:rsidR="00892E9B" w:rsidRPr="0090002F" w:rsidRDefault="00892E9B" w:rsidP="00892E9B">
            <w:pPr>
              <w:jc w:val="right"/>
              <w:rPr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Cs w:val="22"/>
              </w:rPr>
              <w:t>0</w:t>
            </w:r>
          </w:p>
        </w:tc>
        <w:tc>
          <w:tcPr>
            <w:tcW w:w="15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EBA127" w14:textId="62A33C38" w:rsidR="00892E9B" w:rsidRPr="0090002F" w:rsidRDefault="00AB22A1" w:rsidP="00892E9B">
            <w:pPr>
              <w:spacing w:after="0" w:line="240" w:lineRule="auto"/>
              <w:jc w:val="left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Hladina stálého nadržení</w:t>
            </w:r>
          </w:p>
        </w:tc>
      </w:tr>
      <w:tr w:rsidR="00892E9B" w:rsidRPr="0090002F" w14:paraId="05C149AE" w14:textId="77777777" w:rsidTr="00892E9B">
        <w:trPr>
          <w:cantSplit/>
          <w:trHeight w:hRule="exact" w:val="288"/>
          <w:tblHeader/>
        </w:trPr>
        <w:tc>
          <w:tcPr>
            <w:tcW w:w="6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7F690E1" w14:textId="2F2A8141" w:rsidR="00892E9B" w:rsidRPr="0090002F" w:rsidRDefault="00AB22A1" w:rsidP="00892E9B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0.5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210BC3" w14:textId="1721E5D0" w:rsidR="00892E9B" w:rsidRPr="0090002F" w:rsidRDefault="00892E9B" w:rsidP="00892E9B">
            <w:pPr>
              <w:spacing w:after="0" w:line="240" w:lineRule="auto"/>
              <w:jc w:val="right"/>
              <w:rPr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Cs w:val="22"/>
              </w:rPr>
              <w:t>397.5</w:t>
            </w:r>
          </w:p>
        </w:tc>
        <w:tc>
          <w:tcPr>
            <w:tcW w:w="11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CD13C8" w14:textId="0A7A2C4A" w:rsidR="00892E9B" w:rsidRPr="0090002F" w:rsidRDefault="00892E9B" w:rsidP="00892E9B">
            <w:pPr>
              <w:jc w:val="right"/>
              <w:rPr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Cs w:val="22"/>
              </w:rPr>
              <w:t>16227.9</w:t>
            </w:r>
          </w:p>
        </w:tc>
        <w:tc>
          <w:tcPr>
            <w:tcW w:w="1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7C8E43" w14:textId="0C01D08D" w:rsidR="00892E9B" w:rsidRPr="0090002F" w:rsidRDefault="00892E9B" w:rsidP="00892E9B">
            <w:pPr>
              <w:jc w:val="right"/>
              <w:rPr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Cs w:val="22"/>
              </w:rPr>
              <w:t>7073</w:t>
            </w:r>
          </w:p>
        </w:tc>
        <w:tc>
          <w:tcPr>
            <w:tcW w:w="1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6A796D" w14:textId="6743C0AF" w:rsidR="00892E9B" w:rsidRPr="0090002F" w:rsidRDefault="00892E9B" w:rsidP="00892E9B">
            <w:pPr>
              <w:spacing w:after="0" w:line="240" w:lineRule="auto"/>
              <w:jc w:val="left"/>
              <w:rPr>
                <w:color w:val="000000"/>
                <w:sz w:val="20"/>
              </w:rPr>
            </w:pPr>
          </w:p>
        </w:tc>
      </w:tr>
      <w:tr w:rsidR="00892E9B" w:rsidRPr="0090002F" w14:paraId="4AC3A3F3" w14:textId="77777777" w:rsidTr="00892E9B">
        <w:trPr>
          <w:cantSplit/>
          <w:trHeight w:hRule="exact" w:val="288"/>
          <w:tblHeader/>
        </w:trPr>
        <w:tc>
          <w:tcPr>
            <w:tcW w:w="6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3344E15" w14:textId="4E127899" w:rsidR="00892E9B" w:rsidRPr="0090002F" w:rsidRDefault="00AB22A1" w:rsidP="00892E9B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A46C78" w14:textId="3CAA7782" w:rsidR="00892E9B" w:rsidRPr="0090002F" w:rsidRDefault="00892E9B" w:rsidP="00892E9B">
            <w:pPr>
              <w:spacing w:after="0" w:line="240" w:lineRule="auto"/>
              <w:jc w:val="right"/>
              <w:rPr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Cs w:val="22"/>
              </w:rPr>
              <w:t>398</w:t>
            </w:r>
          </w:p>
        </w:tc>
        <w:tc>
          <w:tcPr>
            <w:tcW w:w="11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E22691" w14:textId="72B7783C" w:rsidR="00892E9B" w:rsidRPr="0090002F" w:rsidRDefault="00892E9B" w:rsidP="00892E9B">
            <w:pPr>
              <w:jc w:val="right"/>
              <w:rPr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Cs w:val="22"/>
              </w:rPr>
              <w:t>20391</w:t>
            </w:r>
          </w:p>
        </w:tc>
        <w:tc>
          <w:tcPr>
            <w:tcW w:w="1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EE3C87" w14:textId="038C96FA" w:rsidR="00892E9B" w:rsidRPr="0090002F" w:rsidRDefault="00892E9B" w:rsidP="00892E9B">
            <w:pPr>
              <w:jc w:val="right"/>
              <w:rPr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Cs w:val="22"/>
              </w:rPr>
              <w:t>16228</w:t>
            </w:r>
          </w:p>
        </w:tc>
        <w:tc>
          <w:tcPr>
            <w:tcW w:w="1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94D531" w14:textId="2D43F4C2" w:rsidR="00892E9B" w:rsidRPr="0090002F" w:rsidRDefault="00892E9B" w:rsidP="00892E9B">
            <w:pPr>
              <w:spacing w:after="0" w:line="240" w:lineRule="auto"/>
              <w:jc w:val="left"/>
              <w:rPr>
                <w:color w:val="000000"/>
                <w:sz w:val="20"/>
              </w:rPr>
            </w:pPr>
          </w:p>
        </w:tc>
      </w:tr>
      <w:tr w:rsidR="00892E9B" w:rsidRPr="0090002F" w14:paraId="4EFEFDF1" w14:textId="77777777" w:rsidTr="00892E9B">
        <w:trPr>
          <w:cantSplit/>
          <w:trHeight w:hRule="exact" w:val="288"/>
          <w:tblHeader/>
        </w:trPr>
        <w:tc>
          <w:tcPr>
            <w:tcW w:w="6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757160" w14:textId="0CAD682B" w:rsidR="00892E9B" w:rsidRPr="0090002F" w:rsidRDefault="00AB22A1" w:rsidP="00892E9B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1.5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8B5063" w14:textId="4388ADFE" w:rsidR="00892E9B" w:rsidRPr="0090002F" w:rsidRDefault="00892E9B" w:rsidP="00892E9B">
            <w:pPr>
              <w:spacing w:after="0" w:line="240" w:lineRule="auto"/>
              <w:jc w:val="right"/>
              <w:rPr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Cs w:val="22"/>
              </w:rPr>
              <w:t>398.5</w:t>
            </w:r>
          </w:p>
        </w:tc>
        <w:tc>
          <w:tcPr>
            <w:tcW w:w="11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9797A5" w14:textId="6D87B373" w:rsidR="00892E9B" w:rsidRPr="0090002F" w:rsidRDefault="00892E9B" w:rsidP="00892E9B">
            <w:pPr>
              <w:jc w:val="right"/>
              <w:rPr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Cs w:val="22"/>
              </w:rPr>
              <w:t>25016.7</w:t>
            </w:r>
          </w:p>
        </w:tc>
        <w:tc>
          <w:tcPr>
            <w:tcW w:w="1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A158D3" w14:textId="09FC3C3D" w:rsidR="00892E9B" w:rsidRPr="0090002F" w:rsidRDefault="00892E9B" w:rsidP="00892E9B">
            <w:pPr>
              <w:jc w:val="right"/>
              <w:rPr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Cs w:val="22"/>
              </w:rPr>
              <w:t>27580</w:t>
            </w:r>
          </w:p>
        </w:tc>
        <w:tc>
          <w:tcPr>
            <w:tcW w:w="1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D98638" w14:textId="638FFE12" w:rsidR="00892E9B" w:rsidRPr="0090002F" w:rsidRDefault="00AB22A1" w:rsidP="00892E9B">
            <w:pPr>
              <w:spacing w:after="0" w:line="240" w:lineRule="auto"/>
              <w:jc w:val="left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Kóta BP</w:t>
            </w:r>
          </w:p>
        </w:tc>
      </w:tr>
      <w:tr w:rsidR="00892E9B" w:rsidRPr="0090002F" w14:paraId="1D3F2D72" w14:textId="77777777" w:rsidTr="00892E9B">
        <w:trPr>
          <w:cantSplit/>
          <w:trHeight w:hRule="exact" w:val="288"/>
          <w:tblHeader/>
        </w:trPr>
        <w:tc>
          <w:tcPr>
            <w:tcW w:w="6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60DA19" w14:textId="7381ED05" w:rsidR="00892E9B" w:rsidRPr="0090002F" w:rsidRDefault="00AB22A1" w:rsidP="00892E9B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2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9BB8DD" w14:textId="2C9FB492" w:rsidR="00892E9B" w:rsidRPr="0090002F" w:rsidRDefault="00892E9B" w:rsidP="00892E9B">
            <w:pPr>
              <w:spacing w:after="0" w:line="240" w:lineRule="auto"/>
              <w:jc w:val="right"/>
              <w:rPr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Cs w:val="22"/>
              </w:rPr>
              <w:t>399</w:t>
            </w:r>
          </w:p>
        </w:tc>
        <w:tc>
          <w:tcPr>
            <w:tcW w:w="11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0FD092" w14:textId="05DF18AA" w:rsidR="00892E9B" w:rsidRPr="0090002F" w:rsidRDefault="00892E9B" w:rsidP="00892E9B">
            <w:pPr>
              <w:jc w:val="right"/>
              <w:rPr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Cs w:val="22"/>
              </w:rPr>
              <w:t>29642.4</w:t>
            </w:r>
          </w:p>
        </w:tc>
        <w:tc>
          <w:tcPr>
            <w:tcW w:w="1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C16C85" w14:textId="5AC1DA25" w:rsidR="00892E9B" w:rsidRPr="0090002F" w:rsidRDefault="00892E9B" w:rsidP="00892E9B">
            <w:pPr>
              <w:jc w:val="right"/>
              <w:rPr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Cs w:val="22"/>
              </w:rPr>
              <w:t>41245</w:t>
            </w:r>
          </w:p>
        </w:tc>
        <w:tc>
          <w:tcPr>
            <w:tcW w:w="1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6D1158" w14:textId="3B691734" w:rsidR="00892E9B" w:rsidRPr="0090002F" w:rsidRDefault="00AB22A1" w:rsidP="00892E9B">
            <w:pPr>
              <w:spacing w:after="0" w:line="240" w:lineRule="auto"/>
              <w:jc w:val="left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Mezní bezpečná hladina</w:t>
            </w:r>
          </w:p>
        </w:tc>
      </w:tr>
    </w:tbl>
    <w:p w14:paraId="6009B0EC" w14:textId="77777777" w:rsidR="0089439E" w:rsidRDefault="0089439E" w:rsidP="00033DA0"/>
    <w:p w14:paraId="0A7A51FF" w14:textId="77777777" w:rsidR="00AB22A1" w:rsidRDefault="00AB22A1" w:rsidP="00AB22A1">
      <w:pPr>
        <w:keepNext/>
      </w:pPr>
      <w:r>
        <w:rPr>
          <w:noProof/>
        </w:rPr>
        <w:drawing>
          <wp:inline distT="0" distB="0" distL="0" distR="0" wp14:anchorId="0FC59C22" wp14:editId="3E977782">
            <wp:extent cx="4752975" cy="2705100"/>
            <wp:effectExtent l="0" t="0" r="9525" b="0"/>
            <wp:docPr id="1" name="Graf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6ED52938" w14:textId="127664D0" w:rsidR="0089439E" w:rsidRDefault="00AB22A1" w:rsidP="00AB22A1">
      <w:pPr>
        <w:pStyle w:val="Titulek"/>
      </w:pPr>
      <w:r>
        <w:t xml:space="preserve">Obrázek </w:t>
      </w:r>
      <w:fldSimple w:instr=" SEQ Obrázek \* ARABIC ">
        <w:r w:rsidR="0091254A">
          <w:rPr>
            <w:noProof/>
          </w:rPr>
          <w:t>8</w:t>
        </w:r>
      </w:fldSimple>
      <w:r>
        <w:t xml:space="preserve"> – Čára zatopených objemů a ploch</w:t>
      </w:r>
    </w:p>
    <w:p w14:paraId="33C39E2D" w14:textId="77777777" w:rsidR="00AB22A1" w:rsidRPr="00E8378C" w:rsidRDefault="00AB22A1" w:rsidP="00AB22A1">
      <w:pPr>
        <w:pStyle w:val="Nadpis3"/>
        <w:numPr>
          <w:ilvl w:val="2"/>
          <w:numId w:val="15"/>
        </w:numPr>
      </w:pPr>
      <w:bookmarkStart w:id="25" w:name="_Toc510099243"/>
      <w:r>
        <w:t>Sdružený objekt - spodní výpust</w:t>
      </w:r>
      <w:bookmarkEnd w:id="25"/>
    </w:p>
    <w:p w14:paraId="7297E502" w14:textId="77777777" w:rsidR="00AB22A1" w:rsidRDefault="00AB22A1" w:rsidP="00AB22A1">
      <w:r>
        <w:t>Vodní dílo bude opatřeno sdruženým objektem sloužícím jako spodní výpust a bezpečnostní přeliv.</w:t>
      </w:r>
    </w:p>
    <w:p w14:paraId="48397490" w14:textId="77777777" w:rsidR="00AB22A1" w:rsidRDefault="00AB22A1" w:rsidP="00AB22A1">
      <w:pPr>
        <w:pStyle w:val="Bezmezer"/>
        <w:jc w:val="center"/>
      </w:pPr>
      <w:r w:rsidRPr="00BA5A15">
        <w:rPr>
          <w:noProof/>
        </w:rPr>
        <w:lastRenderedPageBreak/>
        <w:drawing>
          <wp:inline distT="0" distB="0" distL="0" distR="0" wp14:anchorId="20654B47" wp14:editId="6905B583">
            <wp:extent cx="3568929" cy="5724009"/>
            <wp:effectExtent l="27305" t="10795" r="20955" b="20955"/>
            <wp:docPr id="11" name="Obrázek 11" descr="H:\__PLANOVANI_KONCEPCE\3504_AOP_SAZAVA\PRACOVNI\Konopistsky_potok\NAVRH_OPATRENI\CAD\SO01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__PLANOVANI_KONCEPCE\3504_AOP_SAZAVA\PRACOVNI\Konopistsky_potok\NAVRH_OPATRENI\CAD\SO01a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18" t="3680" r="9882" b="1037"/>
                    <a:stretch/>
                  </pic:blipFill>
                  <pic:spPr bwMode="auto">
                    <a:xfrm rot="16200000">
                      <a:off x="0" y="0"/>
                      <a:ext cx="3577353" cy="5737519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399572" w14:textId="77777777" w:rsidR="00AB22A1" w:rsidRPr="00367B72" w:rsidRDefault="00AB22A1" w:rsidP="00AB22A1">
      <w:pPr>
        <w:jc w:val="center"/>
        <w:rPr>
          <w:i/>
        </w:rPr>
      </w:pPr>
      <w:r w:rsidRPr="00367B72">
        <w:rPr>
          <w:i/>
        </w:rPr>
        <w:t xml:space="preserve">obr. </w:t>
      </w:r>
      <w:r w:rsidRPr="00367B72">
        <w:rPr>
          <w:i/>
        </w:rPr>
        <w:fldChar w:fldCharType="begin"/>
      </w:r>
      <w:r w:rsidRPr="00367B72">
        <w:rPr>
          <w:i/>
        </w:rPr>
        <w:instrText xml:space="preserve"> SEQ obr. \* ARABIC </w:instrText>
      </w:r>
      <w:r w:rsidRPr="00367B72">
        <w:rPr>
          <w:i/>
        </w:rPr>
        <w:fldChar w:fldCharType="separate"/>
      </w:r>
      <w:r w:rsidR="0091254A">
        <w:rPr>
          <w:i/>
          <w:noProof/>
        </w:rPr>
        <w:t>3</w:t>
      </w:r>
      <w:r w:rsidRPr="00367B72">
        <w:rPr>
          <w:i/>
          <w:noProof/>
        </w:rPr>
        <w:fldChar w:fldCharType="end"/>
      </w:r>
      <w:r w:rsidRPr="00367B72">
        <w:rPr>
          <w:i/>
        </w:rPr>
        <w:t xml:space="preserve"> - </w:t>
      </w:r>
      <w:r>
        <w:rPr>
          <w:i/>
        </w:rPr>
        <w:t>Vzorový řez sdruženým objektem</w:t>
      </w:r>
    </w:p>
    <w:p w14:paraId="3F272E26" w14:textId="34664F87" w:rsidR="00AB22A1" w:rsidRPr="00C102A9" w:rsidRDefault="00AB22A1" w:rsidP="00AB22A1">
      <w:pPr>
        <w:rPr>
          <w:highlight w:val="yellow"/>
        </w:rPr>
      </w:pPr>
      <w:r>
        <w:t>S</w:t>
      </w:r>
      <w:r w:rsidRPr="00E8378C">
        <w:t>podní výpust a předsazený</w:t>
      </w:r>
      <w:r>
        <w:t xml:space="preserve"> vtokový</w:t>
      </w:r>
      <w:r w:rsidRPr="00E8378C">
        <w:t xml:space="preserve"> objektem (škrtící objekt) o rozměrech </w:t>
      </w:r>
      <w:r>
        <w:t>2.8</w:t>
      </w:r>
      <w:r w:rsidRPr="00E8378C">
        <w:t xml:space="preserve"> x </w:t>
      </w:r>
      <w:r>
        <w:t xml:space="preserve">0.5 m n se </w:t>
      </w:r>
      <w:r w:rsidR="00E52563">
        <w:t xml:space="preserve">spodní hranou na kótě 397 m </w:t>
      </w:r>
      <w:r>
        <w:t>n.</w:t>
      </w:r>
      <w:r w:rsidR="00E52563">
        <w:t xml:space="preserve"> </w:t>
      </w:r>
      <w:r>
        <w:t>m.</w:t>
      </w:r>
      <w:r w:rsidRPr="00E8378C">
        <w:t xml:space="preserve"> </w:t>
      </w:r>
      <w:r>
        <w:t>U</w:t>
      </w:r>
      <w:r w:rsidRPr="00E8378C">
        <w:t>možňuje převádění běžných průtoků. Kapacita spodní výpusti je navržena na převedení neškodného průtoku (dále také Q</w:t>
      </w:r>
      <w:r w:rsidRPr="00E8378C">
        <w:rPr>
          <w:vertAlign w:val="subscript"/>
        </w:rPr>
        <w:t>neš</w:t>
      </w:r>
      <w:r w:rsidRPr="00E8378C">
        <w:t>) při hladině odpovídající kótě koruny bezpečnostního přelivu</w:t>
      </w:r>
      <w:r>
        <w:t xml:space="preserve">. </w:t>
      </w:r>
      <w:r w:rsidRPr="00E8378C">
        <w:t xml:space="preserve">Hodnota neškodného průtoku byla </w:t>
      </w:r>
      <w:r>
        <w:t>stanovena</w:t>
      </w:r>
      <w:r w:rsidRPr="00E8378C">
        <w:t xml:space="preserve"> na základě analýzy záplavového území</w:t>
      </w:r>
      <w:r>
        <w:t xml:space="preserve"> v Maršovicích a je vztažena k profilu vtoku do zatrubnění 2.835 ř.</w:t>
      </w:r>
      <w:r w:rsidR="00E52563">
        <w:t xml:space="preserve"> </w:t>
      </w:r>
      <w:r>
        <w:t>km.</w:t>
      </w:r>
      <w:r w:rsidRPr="00E8378C">
        <w:t xml:space="preserve"> </w:t>
      </w:r>
    </w:p>
    <w:p w14:paraId="5D224BAF" w14:textId="3D35F7B6" w:rsidR="00AB22A1" w:rsidRPr="002E7313" w:rsidRDefault="00AB22A1" w:rsidP="00AB22A1">
      <w:pPr>
        <w:pStyle w:val="Tabulka"/>
      </w:pPr>
      <w:r w:rsidRPr="002E7313">
        <w:t xml:space="preserve">tab. </w:t>
      </w:r>
      <w:r>
        <w:t>7</w:t>
      </w:r>
      <w:r w:rsidRPr="002E7313">
        <w:t xml:space="preserve"> - Základní parametry </w:t>
      </w:r>
      <w:r>
        <w:t>sdruženého objektu - spodní výpust</w:t>
      </w:r>
    </w:p>
    <w:tbl>
      <w:tblPr>
        <w:tblW w:w="64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390"/>
        <w:gridCol w:w="1068"/>
        <w:gridCol w:w="969"/>
      </w:tblGrid>
      <w:tr w:rsidR="00AB22A1" w:rsidRPr="002E7313" w14:paraId="690604D9" w14:textId="77777777" w:rsidTr="002367CA">
        <w:trPr>
          <w:trHeight w:val="283"/>
        </w:trPr>
        <w:tc>
          <w:tcPr>
            <w:tcW w:w="4390" w:type="dxa"/>
            <w:shd w:val="clear" w:color="auto" w:fill="B8CCE4" w:themeFill="accent1" w:themeFillTint="66"/>
            <w:vAlign w:val="center"/>
          </w:tcPr>
          <w:p w14:paraId="07BE574A" w14:textId="77777777" w:rsidR="00AB22A1" w:rsidRPr="002E7313" w:rsidRDefault="00AB22A1" w:rsidP="002367CA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 w:rsidRPr="002E7313">
              <w:rPr>
                <w:rFonts w:asciiTheme="minorHAnsi" w:hAnsiTheme="minorHAnsi"/>
                <w:b/>
              </w:rPr>
              <w:t>Parametr</w:t>
            </w:r>
          </w:p>
        </w:tc>
        <w:tc>
          <w:tcPr>
            <w:tcW w:w="1068" w:type="dxa"/>
            <w:shd w:val="clear" w:color="auto" w:fill="B8CCE4" w:themeFill="accent1" w:themeFillTint="66"/>
            <w:noWrap/>
            <w:vAlign w:val="center"/>
          </w:tcPr>
          <w:p w14:paraId="2C2755C6" w14:textId="77777777" w:rsidR="00AB22A1" w:rsidRPr="002E7313" w:rsidRDefault="00AB22A1" w:rsidP="002367CA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 w:rsidRPr="002E7313">
              <w:rPr>
                <w:rFonts w:asciiTheme="minorHAnsi" w:hAnsiTheme="minorHAnsi"/>
                <w:b/>
              </w:rPr>
              <w:t>Hodnota</w:t>
            </w:r>
          </w:p>
        </w:tc>
        <w:tc>
          <w:tcPr>
            <w:tcW w:w="969" w:type="dxa"/>
            <w:shd w:val="clear" w:color="auto" w:fill="B8CCE4" w:themeFill="accent1" w:themeFillTint="66"/>
            <w:vAlign w:val="center"/>
          </w:tcPr>
          <w:p w14:paraId="7C1266FD" w14:textId="77777777" w:rsidR="00AB22A1" w:rsidRPr="002E7313" w:rsidRDefault="00AB22A1" w:rsidP="002367CA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 w:rsidRPr="002E7313">
              <w:rPr>
                <w:rFonts w:asciiTheme="minorHAnsi" w:hAnsiTheme="minorHAnsi"/>
                <w:b/>
              </w:rPr>
              <w:t>Jednotk</w:t>
            </w:r>
            <w:r>
              <w:rPr>
                <w:rFonts w:asciiTheme="minorHAnsi" w:hAnsiTheme="minorHAnsi"/>
                <w:b/>
              </w:rPr>
              <w:t>a</w:t>
            </w:r>
          </w:p>
        </w:tc>
      </w:tr>
      <w:tr w:rsidR="00AB22A1" w:rsidRPr="002E7313" w14:paraId="7942DE4D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26F4EC4C" w14:textId="77777777" w:rsidR="00AB22A1" w:rsidRPr="00BB6B3E" w:rsidRDefault="00AB22A1" w:rsidP="002367CA">
            <w:pPr>
              <w:pStyle w:val="Bezmezer"/>
              <w:rPr>
                <w:rFonts w:asciiTheme="minorHAnsi" w:hAnsiTheme="minorHAnsi"/>
              </w:rPr>
            </w:pPr>
            <w:r w:rsidRPr="005C516E">
              <w:rPr>
                <w:rFonts w:asciiTheme="minorHAnsi" w:hAnsiTheme="minorHAnsi"/>
              </w:rPr>
              <w:t>Kóta dna spodní výpusti</w:t>
            </w:r>
          </w:p>
        </w:tc>
        <w:tc>
          <w:tcPr>
            <w:tcW w:w="1068" w:type="dxa"/>
            <w:shd w:val="clear" w:color="auto" w:fill="auto"/>
            <w:noWrap/>
            <w:vAlign w:val="bottom"/>
            <w:hideMark/>
          </w:tcPr>
          <w:p w14:paraId="1D19F5EE" w14:textId="5FBB9EF1" w:rsidR="00AB22A1" w:rsidRPr="002E7313" w:rsidRDefault="00AB22A1" w:rsidP="002367CA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397.5</w:t>
            </w:r>
          </w:p>
        </w:tc>
        <w:tc>
          <w:tcPr>
            <w:tcW w:w="969" w:type="dxa"/>
            <w:vAlign w:val="bottom"/>
          </w:tcPr>
          <w:p w14:paraId="07FC6888" w14:textId="6119F048" w:rsidR="00AB22A1" w:rsidRPr="002E7313" w:rsidRDefault="00AB22A1" w:rsidP="002367CA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m n.</w:t>
            </w:r>
            <w:r w:rsidR="00E52563">
              <w:rPr>
                <w:rFonts w:asciiTheme="minorHAnsi" w:hAnsiTheme="minorHAnsi"/>
              </w:rPr>
              <w:t xml:space="preserve"> </w:t>
            </w:r>
            <w:r>
              <w:rPr>
                <w:rFonts w:asciiTheme="minorHAnsi" w:hAnsiTheme="minorHAnsi"/>
              </w:rPr>
              <w:t>m.</w:t>
            </w:r>
          </w:p>
        </w:tc>
      </w:tr>
      <w:tr w:rsidR="00AB22A1" w:rsidRPr="002E7313" w14:paraId="303FF71C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15573952" w14:textId="77777777" w:rsidR="00AB22A1" w:rsidRPr="00BB6B3E" w:rsidRDefault="00AB22A1" w:rsidP="002367CA">
            <w:pPr>
              <w:pStyle w:val="Bezmezer"/>
              <w:rPr>
                <w:rFonts w:asciiTheme="minorHAnsi" w:hAnsiTheme="minorHAnsi"/>
              </w:rPr>
            </w:pPr>
            <w:r w:rsidRPr="005C516E">
              <w:rPr>
                <w:rFonts w:asciiTheme="minorHAnsi" w:hAnsiTheme="minorHAnsi"/>
              </w:rPr>
              <w:t>Rozměry spodní výpusti (šířka x výška)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4E3EB051" w14:textId="6779DAB3" w:rsidR="00AB22A1" w:rsidRPr="002E7313" w:rsidRDefault="00AB22A1" w:rsidP="002367CA">
            <w:pPr>
              <w:pStyle w:val="Bezmezer"/>
              <w:jc w:val="right"/>
              <w:rPr>
                <w:rFonts w:asciiTheme="minorHAnsi" w:hAnsiTheme="minorHAnsi" w:cs="Arial"/>
                <w:bCs/>
              </w:rPr>
            </w:pPr>
            <w:r>
              <w:rPr>
                <w:rFonts w:asciiTheme="minorHAnsi" w:hAnsiTheme="minorHAnsi" w:cs="Arial"/>
                <w:bCs/>
              </w:rPr>
              <w:t>2.8 x0.5</w:t>
            </w:r>
          </w:p>
        </w:tc>
        <w:tc>
          <w:tcPr>
            <w:tcW w:w="969" w:type="dxa"/>
            <w:vAlign w:val="bottom"/>
          </w:tcPr>
          <w:p w14:paraId="55FEEFBD" w14:textId="77777777" w:rsidR="00AB22A1" w:rsidRPr="002E7313" w:rsidRDefault="00AB22A1" w:rsidP="002367CA">
            <w:pPr>
              <w:pStyle w:val="Bezmezer"/>
              <w:rPr>
                <w:rFonts w:asciiTheme="minorHAnsi" w:hAnsiTheme="minorHAnsi"/>
              </w:rPr>
            </w:pPr>
            <w:r w:rsidRPr="002E7313">
              <w:rPr>
                <w:rFonts w:asciiTheme="minorHAnsi" w:hAnsiTheme="minorHAnsi"/>
              </w:rPr>
              <w:t>m</w:t>
            </w:r>
          </w:p>
        </w:tc>
      </w:tr>
      <w:tr w:rsidR="00AB22A1" w:rsidRPr="002E7313" w14:paraId="0E022CE0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20F7B1A9" w14:textId="77777777" w:rsidR="00AB22A1" w:rsidRPr="00BB6B3E" w:rsidRDefault="00AB22A1" w:rsidP="002367CA">
            <w:pPr>
              <w:pStyle w:val="Bezmezer"/>
              <w:rPr>
                <w:rFonts w:asciiTheme="minorHAnsi" w:hAnsiTheme="minorHAnsi"/>
              </w:rPr>
            </w:pPr>
            <w:r w:rsidRPr="005C516E">
              <w:rPr>
                <w:rFonts w:asciiTheme="minorHAnsi" w:hAnsiTheme="minorHAnsi"/>
              </w:rPr>
              <w:t xml:space="preserve">Součinitel výtoku </w:t>
            </w:r>
            <w:r w:rsidRPr="005C516E">
              <w:rPr>
                <w:rFonts w:ascii="Symbol" w:hAnsi="Symbol" w:cs="Arial"/>
                <w:color w:val="000000"/>
              </w:rPr>
              <w:t></w:t>
            </w:r>
            <w:r w:rsidRPr="005C516E">
              <w:rPr>
                <w:rFonts w:cs="Arial"/>
                <w:color w:val="000000"/>
                <w:vertAlign w:val="subscript"/>
              </w:rPr>
              <w:t>v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5967549E" w14:textId="77777777" w:rsidR="00AB22A1" w:rsidRPr="002E7313" w:rsidRDefault="00AB22A1" w:rsidP="002367CA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0.65</w:t>
            </w:r>
          </w:p>
        </w:tc>
        <w:tc>
          <w:tcPr>
            <w:tcW w:w="969" w:type="dxa"/>
            <w:vAlign w:val="bottom"/>
          </w:tcPr>
          <w:p w14:paraId="6C262263" w14:textId="77777777" w:rsidR="00AB22A1" w:rsidRPr="002E7313" w:rsidRDefault="00AB22A1" w:rsidP="002367CA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>
              <w:rPr>
                <w:rFonts w:asciiTheme="minorHAnsi" w:hAnsiTheme="minorHAnsi" w:cs="Arial"/>
                <w:color w:val="000000"/>
              </w:rPr>
              <w:t>-</w:t>
            </w:r>
          </w:p>
        </w:tc>
      </w:tr>
      <w:tr w:rsidR="00AB22A1" w:rsidRPr="002E7313" w14:paraId="74063AC4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04803910" w14:textId="77777777" w:rsidR="00AB22A1" w:rsidRPr="00BB6B3E" w:rsidRDefault="00AB22A1" w:rsidP="002367CA">
            <w:pPr>
              <w:pStyle w:val="Bezmezer"/>
              <w:rPr>
                <w:rFonts w:asciiTheme="minorHAnsi" w:hAnsiTheme="minorHAnsi"/>
              </w:rPr>
            </w:pPr>
            <w:r w:rsidRPr="00BB6B3E">
              <w:rPr>
                <w:rFonts w:asciiTheme="minorHAnsi" w:hAnsiTheme="minorHAnsi"/>
              </w:rPr>
              <w:t>Neškodný průtok Q</w:t>
            </w:r>
            <w:r w:rsidRPr="00BB6B3E">
              <w:rPr>
                <w:rFonts w:asciiTheme="minorHAnsi" w:hAnsiTheme="minorHAnsi"/>
                <w:vertAlign w:val="subscript"/>
              </w:rPr>
              <w:t>neš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4619CA51" w14:textId="38222C49" w:rsidR="00AB22A1" w:rsidRPr="0016455D" w:rsidRDefault="00AB22A1" w:rsidP="002367CA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5.5 (Q</w:t>
            </w:r>
            <w:r>
              <w:rPr>
                <w:rFonts w:asciiTheme="minorHAnsi" w:hAnsiTheme="minorHAnsi"/>
                <w:vertAlign w:val="subscript"/>
              </w:rPr>
              <w:t>10</w:t>
            </w:r>
            <w:r>
              <w:rPr>
                <w:rFonts w:asciiTheme="minorHAnsi" w:hAnsiTheme="minorHAnsi"/>
              </w:rPr>
              <w:t>)</w:t>
            </w:r>
          </w:p>
        </w:tc>
        <w:tc>
          <w:tcPr>
            <w:tcW w:w="969" w:type="dxa"/>
            <w:vAlign w:val="bottom"/>
          </w:tcPr>
          <w:p w14:paraId="66736568" w14:textId="77777777" w:rsidR="00AB22A1" w:rsidRPr="002E7313" w:rsidRDefault="00AB22A1" w:rsidP="002367CA">
            <w:pPr>
              <w:pStyle w:val="Bezmezer"/>
              <w:rPr>
                <w:rFonts w:asciiTheme="minorHAnsi" w:hAnsiTheme="minorHAnsi"/>
              </w:rPr>
            </w:pPr>
            <w:r w:rsidRPr="002E7313">
              <w:rPr>
                <w:rFonts w:asciiTheme="minorHAnsi" w:hAnsiTheme="minorHAnsi"/>
              </w:rPr>
              <w:t>m</w:t>
            </w:r>
            <w:r w:rsidRPr="002E7313">
              <w:rPr>
                <w:rFonts w:asciiTheme="minorHAnsi" w:hAnsiTheme="minorHAnsi"/>
                <w:vertAlign w:val="superscript"/>
              </w:rPr>
              <w:t>3</w:t>
            </w:r>
            <w:r>
              <w:rPr>
                <w:rFonts w:asciiTheme="minorHAnsi" w:hAnsiTheme="minorHAnsi"/>
              </w:rPr>
              <w:t>.</w:t>
            </w:r>
            <w:r w:rsidRPr="002E7313">
              <w:rPr>
                <w:rFonts w:asciiTheme="minorHAnsi" w:hAnsiTheme="minorHAnsi"/>
              </w:rPr>
              <w:t>s</w:t>
            </w:r>
            <w:r w:rsidRPr="002E7313">
              <w:rPr>
                <w:rFonts w:asciiTheme="minorHAnsi" w:hAnsiTheme="minorHAnsi"/>
                <w:vertAlign w:val="superscript"/>
              </w:rPr>
              <w:t>-1</w:t>
            </w:r>
          </w:p>
        </w:tc>
      </w:tr>
    </w:tbl>
    <w:p w14:paraId="2E09784D" w14:textId="77777777" w:rsidR="00AB22A1" w:rsidRDefault="00AB22A1" w:rsidP="00AB22A1">
      <w:pPr>
        <w:autoSpaceDE w:val="0"/>
        <w:autoSpaceDN w:val="0"/>
        <w:adjustRightInd w:val="0"/>
        <w:spacing w:after="0" w:line="240" w:lineRule="auto"/>
        <w:rPr>
          <w:highlight w:val="yellow"/>
        </w:rPr>
      </w:pPr>
    </w:p>
    <w:p w14:paraId="3C58E8A1" w14:textId="77777777" w:rsidR="00AB22A1" w:rsidRPr="00E8378C" w:rsidRDefault="00AB22A1" w:rsidP="00AB22A1">
      <w:pPr>
        <w:pStyle w:val="Nadpis3"/>
        <w:numPr>
          <w:ilvl w:val="2"/>
          <w:numId w:val="15"/>
        </w:numPr>
      </w:pPr>
      <w:bookmarkStart w:id="26" w:name="_Toc510099244"/>
      <w:r>
        <w:lastRenderedPageBreak/>
        <w:t>Sdružený objekt - bezpečnostní přeliv</w:t>
      </w:r>
      <w:bookmarkEnd w:id="26"/>
    </w:p>
    <w:p w14:paraId="39E14D58" w14:textId="77777777" w:rsidR="00AB22A1" w:rsidRPr="003E68F6" w:rsidRDefault="00AB22A1" w:rsidP="00AB22A1">
      <w:pPr>
        <w:autoSpaceDE w:val="0"/>
        <w:autoSpaceDN w:val="0"/>
        <w:adjustRightInd w:val="0"/>
        <w:spacing w:after="0" w:line="240" w:lineRule="auto"/>
      </w:pPr>
      <w:r>
        <w:t xml:space="preserve">Bezpečnostní přeliv je navržen jako sdružený objekt. Parametry BP byly navrženy, aby nedošlo k překročení </w:t>
      </w:r>
      <w:r w:rsidRPr="003E68F6">
        <w:t>maximální bezpečné hladiny. BP byl posuzován na schopnost bezpečně převést kontrolní povodeň Q100.</w:t>
      </w:r>
    </w:p>
    <w:p w14:paraId="1360EF2E" w14:textId="46D4E5B2" w:rsidR="00AB22A1" w:rsidRDefault="00AB22A1" w:rsidP="00AB22A1">
      <w:pPr>
        <w:autoSpaceDE w:val="0"/>
        <w:autoSpaceDN w:val="0"/>
        <w:adjustRightInd w:val="0"/>
        <w:spacing w:after="0" w:line="240" w:lineRule="auto"/>
      </w:pPr>
      <w:r w:rsidRPr="003E68F6">
        <w:t>S ohledem na velikosti vodního díla se předpokládá, že suchá nádrž bude dle technicko-bezpečnostního dohledu nad vodními díly spadat do IV. kategorie. Bezpečnostní přeliv je tedy dle ČSN 75 2340 dimenzován na převedení průtoku s dobou opakování sto let (dále jen Q</w:t>
      </w:r>
      <w:r w:rsidRPr="003E68F6">
        <w:rPr>
          <w:vertAlign w:val="subscript"/>
        </w:rPr>
        <w:t>100</w:t>
      </w:r>
      <w:r w:rsidRPr="003E68F6">
        <w:t>). Návrhové parametry bezpečnostního přelivu jsou zvoleny tak, aby v případě krizové varianty (ucpání škrtícího objektu) nedošlo při transformaci TPV</w:t>
      </w:r>
      <w:r w:rsidRPr="003E68F6">
        <w:rPr>
          <w:vertAlign w:val="subscript"/>
        </w:rPr>
        <w:t>100</w:t>
      </w:r>
      <w:r w:rsidRPr="003E68F6">
        <w:t xml:space="preserve"> k překročení mezní bezpečné hladiny. Kóta přelivné hrany je zvolena na úrovni </w:t>
      </w:r>
      <w:r>
        <w:t>398.5</w:t>
      </w:r>
      <w:r w:rsidRPr="003E68F6">
        <w:t xml:space="preserve"> m n. m.</w:t>
      </w:r>
    </w:p>
    <w:p w14:paraId="08C472C2" w14:textId="1AB1965B" w:rsidR="00AB22A1" w:rsidRPr="002E7313" w:rsidRDefault="00AB22A1" w:rsidP="00AB22A1">
      <w:pPr>
        <w:pStyle w:val="Tabulka"/>
      </w:pPr>
      <w:r w:rsidRPr="002E7313">
        <w:t xml:space="preserve">tab. </w:t>
      </w:r>
      <w:r>
        <w:t>8</w:t>
      </w:r>
      <w:r w:rsidRPr="002E7313">
        <w:t xml:space="preserve"> - Základní parametry </w:t>
      </w:r>
      <w:r>
        <w:t>sdruženého objektu - bezpečnostní přeliv</w:t>
      </w:r>
    </w:p>
    <w:tbl>
      <w:tblPr>
        <w:tblW w:w="64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390"/>
        <w:gridCol w:w="1068"/>
        <w:gridCol w:w="969"/>
      </w:tblGrid>
      <w:tr w:rsidR="00AB22A1" w:rsidRPr="002E7313" w14:paraId="6B4AD8E5" w14:textId="77777777" w:rsidTr="002367CA">
        <w:trPr>
          <w:trHeight w:val="283"/>
          <w:tblHeader/>
        </w:trPr>
        <w:tc>
          <w:tcPr>
            <w:tcW w:w="4390" w:type="dxa"/>
            <w:shd w:val="clear" w:color="auto" w:fill="B8CCE4" w:themeFill="accent1" w:themeFillTint="66"/>
            <w:vAlign w:val="center"/>
          </w:tcPr>
          <w:p w14:paraId="7373350B" w14:textId="77777777" w:rsidR="00AB22A1" w:rsidRPr="002E7313" w:rsidRDefault="00AB22A1" w:rsidP="002367CA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 w:rsidRPr="002E7313">
              <w:rPr>
                <w:rFonts w:asciiTheme="minorHAnsi" w:hAnsiTheme="minorHAnsi"/>
                <w:b/>
              </w:rPr>
              <w:t>Parametr</w:t>
            </w:r>
          </w:p>
        </w:tc>
        <w:tc>
          <w:tcPr>
            <w:tcW w:w="1068" w:type="dxa"/>
            <w:shd w:val="clear" w:color="auto" w:fill="B8CCE4" w:themeFill="accent1" w:themeFillTint="66"/>
            <w:noWrap/>
            <w:vAlign w:val="center"/>
          </w:tcPr>
          <w:p w14:paraId="25C6EC85" w14:textId="77777777" w:rsidR="00AB22A1" w:rsidRPr="002E7313" w:rsidRDefault="00AB22A1" w:rsidP="002367CA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 w:rsidRPr="002E7313">
              <w:rPr>
                <w:rFonts w:asciiTheme="minorHAnsi" w:hAnsiTheme="minorHAnsi"/>
                <w:b/>
              </w:rPr>
              <w:t>Hodnota</w:t>
            </w:r>
          </w:p>
        </w:tc>
        <w:tc>
          <w:tcPr>
            <w:tcW w:w="969" w:type="dxa"/>
            <w:shd w:val="clear" w:color="auto" w:fill="B8CCE4" w:themeFill="accent1" w:themeFillTint="66"/>
            <w:vAlign w:val="center"/>
          </w:tcPr>
          <w:p w14:paraId="5B6C782A" w14:textId="77777777" w:rsidR="00AB22A1" w:rsidRPr="002E7313" w:rsidRDefault="00AB22A1" w:rsidP="002367CA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 w:rsidRPr="002E7313">
              <w:rPr>
                <w:rFonts w:asciiTheme="minorHAnsi" w:hAnsiTheme="minorHAnsi"/>
                <w:b/>
              </w:rPr>
              <w:t>Jednotk</w:t>
            </w:r>
            <w:r>
              <w:rPr>
                <w:rFonts w:asciiTheme="minorHAnsi" w:hAnsiTheme="minorHAnsi"/>
                <w:b/>
              </w:rPr>
              <w:t>a</w:t>
            </w:r>
          </w:p>
        </w:tc>
      </w:tr>
      <w:tr w:rsidR="00AB22A1" w:rsidRPr="002E7313" w14:paraId="5B6C46E5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316FA9C6" w14:textId="77777777" w:rsidR="00AB22A1" w:rsidRPr="002E7313" w:rsidRDefault="00AB22A1" w:rsidP="002367CA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Kóta přelivné hrany 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23D0F004" w14:textId="58D44BC9" w:rsidR="00AB22A1" w:rsidRPr="002E7313" w:rsidRDefault="00AB22A1" w:rsidP="002367CA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398.5</w:t>
            </w:r>
          </w:p>
        </w:tc>
        <w:tc>
          <w:tcPr>
            <w:tcW w:w="969" w:type="dxa"/>
            <w:vAlign w:val="bottom"/>
          </w:tcPr>
          <w:p w14:paraId="21949030" w14:textId="5405B693" w:rsidR="00AB22A1" w:rsidRPr="002E7313" w:rsidRDefault="00AB22A1" w:rsidP="002367CA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>
              <w:rPr>
                <w:rFonts w:asciiTheme="minorHAnsi" w:hAnsiTheme="minorHAnsi"/>
              </w:rPr>
              <w:t>m n.</w:t>
            </w:r>
            <w:r w:rsidR="00E52563">
              <w:rPr>
                <w:rFonts w:asciiTheme="minorHAnsi" w:hAnsiTheme="minorHAnsi"/>
              </w:rPr>
              <w:t xml:space="preserve"> </w:t>
            </w:r>
            <w:r>
              <w:rPr>
                <w:rFonts w:asciiTheme="minorHAnsi" w:hAnsiTheme="minorHAnsi"/>
              </w:rPr>
              <w:t>m.</w:t>
            </w:r>
          </w:p>
        </w:tc>
      </w:tr>
      <w:tr w:rsidR="00AB22A1" w:rsidRPr="002E7313" w14:paraId="05FF904D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63E8A7A4" w14:textId="77777777" w:rsidR="00AB22A1" w:rsidRPr="002E7313" w:rsidRDefault="00AB22A1" w:rsidP="002367CA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Kóta maximální hladiny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6F74205B" w14:textId="4B96455A" w:rsidR="00AB22A1" w:rsidRPr="002E7313" w:rsidRDefault="00AB22A1" w:rsidP="002367CA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399</w:t>
            </w:r>
          </w:p>
        </w:tc>
        <w:tc>
          <w:tcPr>
            <w:tcW w:w="969" w:type="dxa"/>
            <w:vAlign w:val="bottom"/>
          </w:tcPr>
          <w:p w14:paraId="550A44D5" w14:textId="7A39F8A5" w:rsidR="00AB22A1" w:rsidRPr="002E7313" w:rsidRDefault="00AB22A1" w:rsidP="002367CA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>
              <w:rPr>
                <w:rFonts w:asciiTheme="minorHAnsi" w:hAnsiTheme="minorHAnsi"/>
              </w:rPr>
              <w:t>m n.</w:t>
            </w:r>
            <w:r w:rsidR="00E52563">
              <w:rPr>
                <w:rFonts w:asciiTheme="minorHAnsi" w:hAnsiTheme="minorHAnsi"/>
              </w:rPr>
              <w:t xml:space="preserve"> </w:t>
            </w:r>
            <w:r>
              <w:rPr>
                <w:rFonts w:asciiTheme="minorHAnsi" w:hAnsiTheme="minorHAnsi"/>
              </w:rPr>
              <w:t>m.</w:t>
            </w:r>
          </w:p>
        </w:tc>
      </w:tr>
      <w:tr w:rsidR="00AB22A1" w:rsidRPr="002E7313" w14:paraId="4C2EEB11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384F832F" w14:textId="77777777" w:rsidR="00AB22A1" w:rsidRPr="002E7313" w:rsidRDefault="00AB22A1" w:rsidP="002367CA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Maximální výška přepadu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5D68782A" w14:textId="77777777" w:rsidR="00AB22A1" w:rsidRPr="002E7313" w:rsidRDefault="00AB22A1" w:rsidP="002367CA">
            <w:pPr>
              <w:pStyle w:val="Bezmezer"/>
              <w:jc w:val="right"/>
              <w:rPr>
                <w:rFonts w:asciiTheme="minorHAnsi" w:hAnsiTheme="minorHAnsi" w:cs="Arial"/>
                <w:bCs/>
              </w:rPr>
            </w:pPr>
            <w:r>
              <w:rPr>
                <w:rFonts w:asciiTheme="minorHAnsi" w:hAnsiTheme="minorHAnsi" w:cs="Arial"/>
                <w:bCs/>
              </w:rPr>
              <w:t>0.5</w:t>
            </w:r>
          </w:p>
        </w:tc>
        <w:tc>
          <w:tcPr>
            <w:tcW w:w="969" w:type="dxa"/>
            <w:vAlign w:val="bottom"/>
          </w:tcPr>
          <w:p w14:paraId="0BD6D826" w14:textId="77777777" w:rsidR="00AB22A1" w:rsidRPr="002E7313" w:rsidRDefault="00AB22A1" w:rsidP="002367CA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m</w:t>
            </w:r>
          </w:p>
        </w:tc>
      </w:tr>
      <w:tr w:rsidR="00AB22A1" w:rsidRPr="002E7313" w14:paraId="7E39BA60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3EFCCD08" w14:textId="77777777" w:rsidR="00AB22A1" w:rsidRPr="002E7313" w:rsidRDefault="00AB22A1" w:rsidP="002367CA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Délka přelivné hrany 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03528E4B" w14:textId="77777777" w:rsidR="00AB22A1" w:rsidRPr="002E7313" w:rsidRDefault="00AB22A1" w:rsidP="002367CA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15</w:t>
            </w:r>
          </w:p>
        </w:tc>
        <w:tc>
          <w:tcPr>
            <w:tcW w:w="969" w:type="dxa"/>
            <w:vAlign w:val="bottom"/>
          </w:tcPr>
          <w:p w14:paraId="11297352" w14:textId="77777777" w:rsidR="00AB22A1" w:rsidRPr="002E7313" w:rsidRDefault="00AB22A1" w:rsidP="002367CA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>
              <w:rPr>
                <w:rFonts w:asciiTheme="minorHAnsi" w:hAnsiTheme="minorHAnsi"/>
              </w:rPr>
              <w:t>m</w:t>
            </w:r>
          </w:p>
        </w:tc>
      </w:tr>
      <w:tr w:rsidR="00AB22A1" w:rsidRPr="002E7313" w14:paraId="6DD071A5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07AFDE74" w14:textId="77777777" w:rsidR="00AB22A1" w:rsidRDefault="00AB22A1" w:rsidP="002367CA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Celkový průtok Q</w:t>
            </w:r>
            <w:r w:rsidRPr="00A4682A">
              <w:rPr>
                <w:rFonts w:asciiTheme="minorHAnsi" w:hAnsiTheme="minorHAnsi"/>
                <w:vertAlign w:val="subscript"/>
              </w:rPr>
              <w:t>100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00F5B913" w14:textId="22F91235" w:rsidR="00AB22A1" w:rsidRPr="002E7313" w:rsidRDefault="00AB22A1" w:rsidP="002367CA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11.8</w:t>
            </w:r>
          </w:p>
        </w:tc>
        <w:tc>
          <w:tcPr>
            <w:tcW w:w="969" w:type="dxa"/>
            <w:vAlign w:val="bottom"/>
          </w:tcPr>
          <w:p w14:paraId="6DC9B277" w14:textId="77777777" w:rsidR="00AB22A1" w:rsidRDefault="00AB22A1" w:rsidP="002367CA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m</w:t>
            </w:r>
            <w:r w:rsidRPr="00A4682A">
              <w:rPr>
                <w:rFonts w:asciiTheme="minorHAnsi" w:hAnsiTheme="minorHAnsi"/>
                <w:vertAlign w:val="superscript"/>
              </w:rPr>
              <w:t>3</w:t>
            </w:r>
            <w:r>
              <w:rPr>
                <w:rFonts w:asciiTheme="minorHAnsi" w:hAnsiTheme="minorHAnsi"/>
              </w:rPr>
              <w:t>.s</w:t>
            </w:r>
            <w:r w:rsidRPr="00A4682A">
              <w:rPr>
                <w:rFonts w:asciiTheme="minorHAnsi" w:hAnsiTheme="minorHAnsi"/>
                <w:vertAlign w:val="superscript"/>
              </w:rPr>
              <w:t>-1</w:t>
            </w:r>
          </w:p>
        </w:tc>
      </w:tr>
      <w:tr w:rsidR="00AB22A1" w:rsidRPr="002E7313" w14:paraId="62150EB0" w14:textId="77777777" w:rsidTr="002367CA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70A4BA67" w14:textId="77777777" w:rsidR="00AB22A1" w:rsidRDefault="00AB22A1" w:rsidP="002367CA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Kapacita bezpečnostního přelivu suché nádrže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7A8FFE2C" w14:textId="4CB075DE" w:rsidR="00AB22A1" w:rsidRDefault="00AB22A1" w:rsidP="002367CA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11.8</w:t>
            </w:r>
          </w:p>
        </w:tc>
        <w:tc>
          <w:tcPr>
            <w:tcW w:w="969" w:type="dxa"/>
            <w:vAlign w:val="bottom"/>
          </w:tcPr>
          <w:p w14:paraId="0116C876" w14:textId="77777777" w:rsidR="00AB22A1" w:rsidRDefault="00AB22A1" w:rsidP="002367CA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m</w:t>
            </w:r>
            <w:r w:rsidRPr="00A4682A">
              <w:rPr>
                <w:rFonts w:asciiTheme="minorHAnsi" w:hAnsiTheme="minorHAnsi"/>
                <w:vertAlign w:val="superscript"/>
              </w:rPr>
              <w:t>3</w:t>
            </w:r>
            <w:r>
              <w:rPr>
                <w:rFonts w:asciiTheme="minorHAnsi" w:hAnsiTheme="minorHAnsi"/>
              </w:rPr>
              <w:t>.s</w:t>
            </w:r>
            <w:r w:rsidRPr="00A4682A">
              <w:rPr>
                <w:rFonts w:asciiTheme="minorHAnsi" w:hAnsiTheme="minorHAnsi"/>
                <w:vertAlign w:val="superscript"/>
              </w:rPr>
              <w:t>-1</w:t>
            </w:r>
          </w:p>
        </w:tc>
      </w:tr>
    </w:tbl>
    <w:p w14:paraId="5CE15C24" w14:textId="77777777" w:rsidR="00AB22A1" w:rsidRPr="00C102A9" w:rsidRDefault="00AB22A1" w:rsidP="00AB22A1">
      <w:pPr>
        <w:spacing w:after="0"/>
        <w:rPr>
          <w:highlight w:val="yellow"/>
          <w:u w:val="single"/>
        </w:rPr>
      </w:pPr>
    </w:p>
    <w:p w14:paraId="4C98AD17" w14:textId="77777777" w:rsidR="00AB22A1" w:rsidRPr="003B4E21" w:rsidRDefault="00AB22A1" w:rsidP="00AB22A1">
      <w:pPr>
        <w:spacing w:after="0"/>
        <w:rPr>
          <w:u w:val="single"/>
        </w:rPr>
      </w:pPr>
      <w:r w:rsidRPr="003B4E21">
        <w:rPr>
          <w:u w:val="single"/>
        </w:rPr>
        <w:t>Při návrhu bezpečnostního přelivu byly provedeny následující výpočty:</w:t>
      </w:r>
    </w:p>
    <w:p w14:paraId="1835274C" w14:textId="77777777" w:rsidR="00AB22A1" w:rsidRPr="003B4E21" w:rsidRDefault="00AB22A1" w:rsidP="00AB22A1">
      <w:r w:rsidRPr="003B4E21">
        <w:t>Kapacita přelivu vypočtena dle vztahu</w:t>
      </w:r>
    </w:p>
    <w:p w14:paraId="4A313D37" w14:textId="77777777" w:rsidR="00AB22A1" w:rsidRPr="003B4E21" w:rsidRDefault="00AB22A1" w:rsidP="00AB22A1">
      <w:pPr>
        <w:jc w:val="center"/>
      </w:pPr>
      <m:oMathPara>
        <m:oMath>
          <m:r>
            <w:rPr>
              <w:rFonts w:ascii="Cambria Math" w:hAnsi="Cambria Math"/>
            </w:rPr>
            <m:t>Q=m.b</m:t>
          </m:r>
          <m:rad>
            <m:radPr>
              <m:degHide m:val="1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>2g</m:t>
              </m:r>
            </m:e>
          </m:rad>
          <m:r>
            <w:rPr>
              <w:rFonts w:ascii="Cambria Math" w:hAnsi="Cambria Math"/>
            </w:rPr>
            <m:t>.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h</m:t>
              </m:r>
            </m:e>
            <m:sup>
              <m:r>
                <w:rPr>
                  <w:rFonts w:ascii="Cambria Math" w:hAnsi="Cambria Math"/>
                </w:rPr>
                <m:t>3/2</m:t>
              </m:r>
            </m:sup>
          </m:sSup>
        </m:oMath>
      </m:oMathPara>
    </w:p>
    <w:p w14:paraId="5E064012" w14:textId="77777777" w:rsidR="00AB22A1" w:rsidRPr="00E441FB" w:rsidRDefault="00AB22A1" w:rsidP="00AB22A1">
      <w:pPr>
        <w:pStyle w:val="Bezmezer"/>
      </w:pPr>
      <w:r w:rsidRPr="003B4E21">
        <w:t xml:space="preserve">kde </w:t>
      </w:r>
      <w:r w:rsidRPr="003B4E21">
        <w:tab/>
      </w:r>
      <w:r w:rsidRPr="003B4E21">
        <w:rPr>
          <w:i/>
        </w:rPr>
        <w:t>Q</w:t>
      </w:r>
      <w:r w:rsidRPr="003B4E21">
        <w:tab/>
        <w:t>průtočné množství (m</w:t>
      </w:r>
      <w:r w:rsidRPr="003B4E21">
        <w:rPr>
          <w:vertAlign w:val="superscript"/>
        </w:rPr>
        <w:t>3</w:t>
      </w:r>
      <w:r w:rsidRPr="003B4E21">
        <w:t>/s</w:t>
      </w:r>
      <w:r w:rsidRPr="003B4E21">
        <w:rPr>
          <w:vertAlign w:val="superscript"/>
        </w:rPr>
        <w:t>-1</w:t>
      </w:r>
      <w:r w:rsidRPr="00E441FB">
        <w:t xml:space="preserve">), </w:t>
      </w:r>
    </w:p>
    <w:p w14:paraId="30D4CB41" w14:textId="77777777" w:rsidR="00AB22A1" w:rsidRPr="003B4E21" w:rsidRDefault="00AB22A1" w:rsidP="00AB22A1">
      <w:pPr>
        <w:pStyle w:val="Bezmezer"/>
        <w:ind w:left="1418" w:hanging="709"/>
      </w:pPr>
      <w:r w:rsidRPr="003B4E21">
        <w:rPr>
          <w:i/>
        </w:rPr>
        <w:t>m</w:t>
      </w:r>
      <w:r w:rsidRPr="003B4E21">
        <w:rPr>
          <w:i/>
        </w:rPr>
        <w:tab/>
      </w:r>
      <w:r w:rsidRPr="003B4E21">
        <w:t>součinitel přepadu (m=0,48); dle Kramera pro půlkruhovou přepadov</w:t>
      </w:r>
      <w:r>
        <w:t>ou hranu (r</w:t>
      </w:r>
      <w:r w:rsidRPr="003B4E21">
        <w:t>=0,5 m),</w:t>
      </w:r>
    </w:p>
    <w:p w14:paraId="6E8658D9" w14:textId="77777777" w:rsidR="00AB22A1" w:rsidRPr="00E441FB" w:rsidRDefault="00AB22A1" w:rsidP="00AB22A1">
      <w:pPr>
        <w:pStyle w:val="Bezmezer"/>
        <w:ind w:firstLine="709"/>
      </w:pPr>
      <w:r w:rsidRPr="00E441FB">
        <w:rPr>
          <w:i/>
        </w:rPr>
        <w:t>b</w:t>
      </w:r>
      <w:r w:rsidRPr="00E441FB">
        <w:rPr>
          <w:i/>
        </w:rPr>
        <w:tab/>
      </w:r>
      <w:r w:rsidRPr="003B4E21">
        <w:t xml:space="preserve">šířka přelivu </w:t>
      </w:r>
      <w:r w:rsidRPr="00E441FB">
        <w:t>(m),</w:t>
      </w:r>
    </w:p>
    <w:p w14:paraId="330B6DAD" w14:textId="77777777" w:rsidR="00AB22A1" w:rsidRPr="00E441FB" w:rsidRDefault="00AB22A1" w:rsidP="00AB22A1">
      <w:pPr>
        <w:ind w:firstLine="709"/>
      </w:pPr>
      <w:r w:rsidRPr="003B4E21">
        <w:rPr>
          <w:i/>
        </w:rPr>
        <w:t>h</w:t>
      </w:r>
      <w:r w:rsidRPr="003B4E21">
        <w:rPr>
          <w:i/>
        </w:rPr>
        <w:tab/>
      </w:r>
      <w:r w:rsidRPr="003B4E21">
        <w:t xml:space="preserve">přepadová výška </w:t>
      </w:r>
      <w:r w:rsidRPr="00E441FB">
        <w:t>(m).</w:t>
      </w:r>
    </w:p>
    <w:p w14:paraId="587B4E9A" w14:textId="2F5DE643" w:rsidR="00AB22A1" w:rsidRPr="00C102A9" w:rsidRDefault="00AB22A1" w:rsidP="00AB22A1">
      <w:pPr>
        <w:pStyle w:val="Obrzek"/>
        <w:rPr>
          <w:highlight w:val="yellow"/>
        </w:rPr>
      </w:pPr>
      <w:r>
        <w:rPr>
          <w:noProof/>
          <w:lang w:eastAsia="cs-CZ"/>
        </w:rPr>
        <w:drawing>
          <wp:inline distT="0" distB="0" distL="0" distR="0" wp14:anchorId="40577806" wp14:editId="198F6C77">
            <wp:extent cx="4770708" cy="2960876"/>
            <wp:effectExtent l="0" t="0" r="11430" b="11430"/>
            <wp:docPr id="13" name="Graf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14:paraId="0D835219" w14:textId="40532CE6" w:rsidR="00AB22A1" w:rsidRDefault="00AB22A1" w:rsidP="00AB22A1">
      <w:pPr>
        <w:pStyle w:val="Obrzek"/>
      </w:pPr>
      <w:r w:rsidRPr="00B757FF">
        <w:t xml:space="preserve">obr. </w:t>
      </w:r>
      <w:r>
        <w:t>9</w:t>
      </w:r>
      <w:r w:rsidRPr="00B757FF">
        <w:t xml:space="preserve"> - Konzumční křivka bezpečnostního přelivu</w:t>
      </w:r>
      <w:r>
        <w:t xml:space="preserve"> sdruženého objektu suché nádrže</w:t>
      </w:r>
    </w:p>
    <w:p w14:paraId="01F14EFF" w14:textId="77777777" w:rsidR="00AB22A1" w:rsidRDefault="00AB22A1" w:rsidP="00AB22A1">
      <w:pPr>
        <w:pStyle w:val="Bezmezer"/>
        <w:jc w:val="center"/>
        <w:rPr>
          <w:lang w:eastAsia="en-US"/>
        </w:rPr>
      </w:pPr>
    </w:p>
    <w:p w14:paraId="21702BCF" w14:textId="77777777" w:rsidR="00AB22A1" w:rsidRPr="00F25CE1" w:rsidRDefault="00AB22A1" w:rsidP="00AB22A1">
      <w:pPr>
        <w:rPr>
          <w:lang w:eastAsia="en-US"/>
        </w:rPr>
      </w:pPr>
      <w:r w:rsidRPr="00E8378C">
        <w:rPr>
          <w:lang w:eastAsia="en-US"/>
        </w:rPr>
        <w:lastRenderedPageBreak/>
        <w:t>Přesné konstrukční řešení spodní výpusti bude zpracováno v další stupni projektové dokumentace. Předpokládá se, že spodní výpust bude součástí monolitického železobetonového sdruženého objektu. Nátoková hrana bude vhodně hydraulicky přizpůsobena (zaoblený vtok).</w:t>
      </w:r>
    </w:p>
    <w:p w14:paraId="674D6D41" w14:textId="77777777" w:rsidR="00AB22A1" w:rsidRPr="002E7C2D" w:rsidRDefault="00AB22A1" w:rsidP="00AB22A1">
      <w:r w:rsidRPr="002E7C2D">
        <w:t>V souvislosti s výstavbou vodního díla předpokládáme geologický průzkum v profilu tělesa hráze v ploše do 1 ha. V rámci průzkumu se předpokládá realizace min. 3 průzkumných vrtů ve dně údolí délky do 30 m a 4 vrty ve svazích údolí délky do 15 m. Těmito vrty by byly prošetřeny geotechnické parametry podloží hráze, určení smykových pevností materiálů podloží, úklony jednotlivých geologických vrstev apod.</w:t>
      </w:r>
    </w:p>
    <w:p w14:paraId="029B413C" w14:textId="77777777" w:rsidR="00033DA0" w:rsidRDefault="00033DA0" w:rsidP="00033DA0"/>
    <w:p w14:paraId="63064C83" w14:textId="77777777" w:rsidR="00AB22A1" w:rsidRPr="008758F5" w:rsidRDefault="00AB22A1" w:rsidP="00033DA0"/>
    <w:p w14:paraId="6E314602" w14:textId="77777777" w:rsidR="004C2067" w:rsidRPr="00500CD5" w:rsidRDefault="00A320DF" w:rsidP="00A320DF">
      <w:pPr>
        <w:pStyle w:val="Nadpis2"/>
      </w:pPr>
      <w:bookmarkStart w:id="27" w:name="_Toc510099245"/>
      <w:r w:rsidRPr="00500CD5">
        <w:t>Územní střety</w:t>
      </w:r>
      <w:bookmarkEnd w:id="27"/>
    </w:p>
    <w:p w14:paraId="7357B2AF" w14:textId="2B626DA0" w:rsidR="00D422FD" w:rsidRPr="00500CD5" w:rsidRDefault="001A5E4D" w:rsidP="00500CD5">
      <w:r>
        <w:t>Nejvýznamnější územní střet v řešené lokalitě představuje záměr D3, který formuje i současnou podobu návrhu opatření. Dále byly zjištěny střety s prvky ÚSES a ochranným pásmem vedení a zařízení elektrické sítě. Územ</w:t>
      </w:r>
      <w:r w:rsidR="00E52563">
        <w:t xml:space="preserve">ní střety jsou patrné z přílohy </w:t>
      </w:r>
      <w:r>
        <w:t>B.3.SO 06.1 Podrobná situace navrhovaných opatření.</w:t>
      </w:r>
    </w:p>
    <w:p w14:paraId="066EDC70" w14:textId="77777777" w:rsidR="007015E7" w:rsidRPr="00A66237" w:rsidRDefault="007015E7" w:rsidP="007015E7">
      <w:pPr>
        <w:pStyle w:val="Nadpis2"/>
      </w:pPr>
      <w:bookmarkStart w:id="28" w:name="_Toc510099246"/>
      <w:r w:rsidRPr="00A66237">
        <w:t>Majetkoprávní situace</w:t>
      </w:r>
      <w:bookmarkEnd w:id="28"/>
    </w:p>
    <w:p w14:paraId="660B67B6" w14:textId="77777777" w:rsidR="007015E7" w:rsidRPr="00A66237" w:rsidRDefault="00A66237" w:rsidP="007015E7">
      <w:r>
        <w:t>Majetková situace je součástí tabelární a grafické přílohy.</w:t>
      </w:r>
    </w:p>
    <w:p w14:paraId="5E96A5B4" w14:textId="77777777" w:rsidR="00A66237" w:rsidRDefault="00A66237">
      <w:pPr>
        <w:spacing w:after="0" w:line="240" w:lineRule="auto"/>
        <w:jc w:val="left"/>
        <w:rPr>
          <w:rFonts w:ascii="Tw Cen MT Condensed" w:hAnsi="Tw Cen MT Condensed"/>
          <w:b/>
          <w:bCs/>
          <w:caps/>
          <w:sz w:val="36"/>
        </w:rPr>
      </w:pPr>
      <w:r>
        <w:br w:type="page"/>
      </w:r>
    </w:p>
    <w:p w14:paraId="545FDC81" w14:textId="77777777" w:rsidR="00D422FD" w:rsidRPr="00FE6F44" w:rsidRDefault="002C191F" w:rsidP="00A74C1D">
      <w:pPr>
        <w:pStyle w:val="Nadpis1"/>
      </w:pPr>
      <w:bookmarkStart w:id="29" w:name="_Toc510099247"/>
      <w:r w:rsidRPr="00FE6F44">
        <w:lastRenderedPageBreak/>
        <w:t>Přílohy</w:t>
      </w:r>
      <w:bookmarkEnd w:id="29"/>
    </w:p>
    <w:p w14:paraId="7C9B3333" w14:textId="77777777" w:rsidR="002C191F" w:rsidRPr="00FE6F44" w:rsidRDefault="00FE6F44" w:rsidP="002C191F">
      <w:pPr>
        <w:pStyle w:val="Odstavecseseznamem"/>
        <w:numPr>
          <w:ilvl w:val="0"/>
          <w:numId w:val="41"/>
        </w:numPr>
      </w:pPr>
      <w:r w:rsidRPr="00FE6F44">
        <w:t>Tabulková část</w:t>
      </w:r>
    </w:p>
    <w:p w14:paraId="690832C5" w14:textId="77777777" w:rsidR="00F73C6A" w:rsidRDefault="00F73C6A" w:rsidP="00F73C6A">
      <w:pPr>
        <w:pStyle w:val="Odstavecseseznamem"/>
        <w:numPr>
          <w:ilvl w:val="1"/>
          <w:numId w:val="41"/>
        </w:numPr>
      </w:pPr>
      <w:r>
        <w:t>B.2.SO 06.1 - Výpočet účinnosti navrhovaných opatření</w:t>
      </w:r>
    </w:p>
    <w:p w14:paraId="7A90AA85" w14:textId="77777777" w:rsidR="002C191F" w:rsidRPr="00F45379" w:rsidRDefault="002C191F" w:rsidP="002C191F">
      <w:pPr>
        <w:pStyle w:val="Odstavecseseznamem"/>
        <w:numPr>
          <w:ilvl w:val="0"/>
          <w:numId w:val="41"/>
        </w:numPr>
      </w:pPr>
      <w:r w:rsidRPr="00F45379">
        <w:t>Grafická část:</w:t>
      </w:r>
    </w:p>
    <w:p w14:paraId="1AEAB34B" w14:textId="77777777" w:rsidR="002C191F" w:rsidRPr="00F45379" w:rsidRDefault="002C191F" w:rsidP="00711D22">
      <w:pPr>
        <w:pStyle w:val="Odstavecseseznamem"/>
        <w:numPr>
          <w:ilvl w:val="1"/>
          <w:numId w:val="41"/>
        </w:numPr>
        <w:ind w:left="1276"/>
      </w:pPr>
      <w:r w:rsidRPr="00F45379">
        <w:t>B.3</w:t>
      </w:r>
      <w:r w:rsidR="00E2346A" w:rsidRPr="00F45379">
        <w:t>.SO</w:t>
      </w:r>
      <w:r w:rsidRPr="00F45379">
        <w:t xml:space="preserve"> 0</w:t>
      </w:r>
      <w:r w:rsidR="00711D22">
        <w:t>6</w:t>
      </w:r>
      <w:r w:rsidRPr="00F45379">
        <w:t>.1</w:t>
      </w:r>
      <w:r w:rsidR="00711D22">
        <w:t>ab</w:t>
      </w:r>
      <w:r w:rsidRPr="00F45379">
        <w:t xml:space="preserve"> - Podrobn</w:t>
      </w:r>
      <w:r w:rsidR="00E2346A" w:rsidRPr="00F45379">
        <w:t>á situace navrhovaného opatření</w:t>
      </w:r>
    </w:p>
    <w:p w14:paraId="38ED0B34" w14:textId="77777777" w:rsidR="002C191F" w:rsidRPr="00711D22" w:rsidRDefault="002C191F" w:rsidP="00711D22">
      <w:pPr>
        <w:pStyle w:val="Odstavecseseznamem"/>
        <w:numPr>
          <w:ilvl w:val="1"/>
          <w:numId w:val="41"/>
        </w:numPr>
        <w:ind w:left="1276"/>
      </w:pPr>
      <w:r w:rsidRPr="00711D22">
        <w:t>B.3</w:t>
      </w:r>
      <w:r w:rsidR="00E2346A" w:rsidRPr="00711D22">
        <w:t>.SO</w:t>
      </w:r>
      <w:r w:rsidRPr="00711D22">
        <w:t xml:space="preserve"> 0</w:t>
      </w:r>
      <w:r w:rsidR="00711D22" w:rsidRPr="00711D22">
        <w:t>6</w:t>
      </w:r>
      <w:r w:rsidRPr="00711D22">
        <w:t>.2</w:t>
      </w:r>
      <w:r w:rsidR="00711D22" w:rsidRPr="00711D22">
        <w:t>a</w:t>
      </w:r>
      <w:r w:rsidRPr="00711D22">
        <w:t xml:space="preserve"> - Podélný profil navrhovaným opatřením</w:t>
      </w:r>
    </w:p>
    <w:p w14:paraId="78D3A440" w14:textId="77777777" w:rsidR="00711D22" w:rsidRPr="00711D22" w:rsidRDefault="00711D22" w:rsidP="00711D22">
      <w:pPr>
        <w:pStyle w:val="Odstavecseseznamem"/>
        <w:numPr>
          <w:ilvl w:val="1"/>
          <w:numId w:val="41"/>
        </w:numPr>
        <w:ind w:left="1276"/>
      </w:pPr>
      <w:r w:rsidRPr="00711D22">
        <w:t>B.3.SO 06.2b - Podélný profil navrhovaným opatřením</w:t>
      </w:r>
    </w:p>
    <w:p w14:paraId="6A512DB3" w14:textId="77777777" w:rsidR="002C191F" w:rsidRPr="00711D22" w:rsidRDefault="002C191F" w:rsidP="00711D22">
      <w:pPr>
        <w:pStyle w:val="Odstavecseseznamem"/>
        <w:numPr>
          <w:ilvl w:val="1"/>
          <w:numId w:val="41"/>
        </w:numPr>
        <w:ind w:left="1276"/>
      </w:pPr>
      <w:r w:rsidRPr="00711D22">
        <w:t>B.3</w:t>
      </w:r>
      <w:r w:rsidR="00E2346A" w:rsidRPr="00711D22">
        <w:t>.SO</w:t>
      </w:r>
      <w:r w:rsidRPr="00711D22">
        <w:t xml:space="preserve"> 0</w:t>
      </w:r>
      <w:r w:rsidR="00711D22" w:rsidRPr="00711D22">
        <w:t>6</w:t>
      </w:r>
      <w:r w:rsidRPr="00711D22">
        <w:t>.3</w:t>
      </w:r>
      <w:r w:rsidR="00711D22" w:rsidRPr="00711D22">
        <w:t>a</w:t>
      </w:r>
      <w:r w:rsidRPr="00711D22">
        <w:t xml:space="preserve"> </w:t>
      </w:r>
      <w:r w:rsidR="005C162A" w:rsidRPr="00711D22">
        <w:t>-</w:t>
      </w:r>
      <w:r w:rsidRPr="00711D22">
        <w:t xml:space="preserve"> </w:t>
      </w:r>
      <w:r w:rsidR="00E2346A" w:rsidRPr="00711D22">
        <w:t>Vzorový profil</w:t>
      </w:r>
      <w:r w:rsidRPr="00711D22">
        <w:t xml:space="preserve"> </w:t>
      </w:r>
      <w:r w:rsidR="00711D22" w:rsidRPr="00711D22">
        <w:t>navrhovaným opatřením</w:t>
      </w:r>
    </w:p>
    <w:p w14:paraId="47530F02" w14:textId="77777777" w:rsidR="00711D22" w:rsidRPr="00711D22" w:rsidRDefault="00711D22" w:rsidP="00711D22">
      <w:pPr>
        <w:pStyle w:val="Odstavecseseznamem"/>
        <w:numPr>
          <w:ilvl w:val="1"/>
          <w:numId w:val="41"/>
        </w:numPr>
        <w:ind w:left="1276"/>
      </w:pPr>
      <w:r w:rsidRPr="00711D22">
        <w:t>B.3.SO 06.3b - Vzorový profil navrhovaným opatřením</w:t>
      </w:r>
    </w:p>
    <w:p w14:paraId="5873978B" w14:textId="77777777" w:rsidR="00FE6F44" w:rsidRPr="00711D22" w:rsidRDefault="002C191F" w:rsidP="00711D22">
      <w:pPr>
        <w:pStyle w:val="Odstavecseseznamem"/>
        <w:numPr>
          <w:ilvl w:val="1"/>
          <w:numId w:val="41"/>
        </w:numPr>
        <w:ind w:left="1276"/>
      </w:pPr>
      <w:r w:rsidRPr="00711D22">
        <w:t>B.3</w:t>
      </w:r>
      <w:r w:rsidR="00E2346A" w:rsidRPr="00711D22">
        <w:t>.SO</w:t>
      </w:r>
      <w:r w:rsidRPr="00711D22">
        <w:t xml:space="preserve"> 0</w:t>
      </w:r>
      <w:r w:rsidR="00711D22" w:rsidRPr="00711D22">
        <w:t>6</w:t>
      </w:r>
      <w:r w:rsidRPr="00711D22">
        <w:t>.4</w:t>
      </w:r>
      <w:r w:rsidR="00711D22" w:rsidRPr="00711D22">
        <w:t>a</w:t>
      </w:r>
      <w:r w:rsidR="00F45379" w:rsidRPr="00711D22">
        <w:t xml:space="preserve"> - Vzorový údolnicový profil</w:t>
      </w:r>
    </w:p>
    <w:p w14:paraId="658984D6" w14:textId="77777777" w:rsidR="00711D22" w:rsidRPr="00711D22" w:rsidRDefault="00711D22" w:rsidP="00711D22">
      <w:pPr>
        <w:pStyle w:val="Odstavecseseznamem"/>
        <w:numPr>
          <w:ilvl w:val="1"/>
          <w:numId w:val="41"/>
        </w:numPr>
        <w:ind w:left="1276"/>
      </w:pPr>
      <w:r w:rsidRPr="00711D22">
        <w:t>B.3.SO 06.4b - Vzorový údolnicový profil</w:t>
      </w:r>
    </w:p>
    <w:p w14:paraId="67BA01AC" w14:textId="77777777" w:rsidR="0072777F" w:rsidRPr="00943EA3" w:rsidRDefault="0072777F" w:rsidP="0072777F">
      <w:pPr>
        <w:pStyle w:val="Odstavecseseznamem"/>
        <w:ind w:left="1276"/>
      </w:pPr>
    </w:p>
    <w:sectPr w:rsidR="0072777F" w:rsidRPr="00943EA3" w:rsidSect="0064574A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pgSz w:w="11906" w:h="16838" w:code="9"/>
      <w:pgMar w:top="1276" w:right="1134" w:bottom="1134" w:left="1701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7B0D2B3" w14:textId="77777777" w:rsidR="002367CA" w:rsidRDefault="002367CA" w:rsidP="002C24E4">
      <w:r>
        <w:separator/>
      </w:r>
    </w:p>
  </w:endnote>
  <w:endnote w:type="continuationSeparator" w:id="0">
    <w:p w14:paraId="6FB0AC4D" w14:textId="77777777" w:rsidR="002367CA" w:rsidRDefault="002367CA" w:rsidP="002C24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w Cen MT Condensed">
    <w:panose1 w:val="020B0606020104020203"/>
    <w:charset w:val="EE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Mkatabulky"/>
      <w:tblW w:w="0" w:type="auto"/>
      <w:tblBorders>
        <w:left w:val="none" w:sz="0" w:space="0" w:color="auto"/>
        <w:bottom w:val="none" w:sz="0" w:space="0" w:color="auto"/>
        <w:right w:val="none" w:sz="0" w:space="0" w:color="auto"/>
      </w:tblBorders>
      <w:tblLook w:val="04A0" w:firstRow="1" w:lastRow="0" w:firstColumn="1" w:lastColumn="0" w:noHBand="0" w:noVBand="1"/>
    </w:tblPr>
    <w:tblGrid>
      <w:gridCol w:w="9231"/>
    </w:tblGrid>
    <w:tr w:rsidR="002367CA" w:rsidRPr="00C83297" w14:paraId="65F675CF" w14:textId="77777777" w:rsidTr="00C83297">
      <w:tc>
        <w:tcPr>
          <w:tcW w:w="9231" w:type="dxa"/>
        </w:tcPr>
        <w:p w14:paraId="2DA444E9" w14:textId="77777777" w:rsidR="002367CA" w:rsidRPr="00C83297" w:rsidRDefault="002367CA" w:rsidP="00C83297">
          <w:pPr>
            <w:pStyle w:val="Zpat"/>
            <w:spacing w:after="0"/>
            <w:rPr>
              <w:sz w:val="6"/>
              <w:szCs w:val="6"/>
            </w:rPr>
          </w:pPr>
        </w:p>
        <w:p w14:paraId="11F45891" w14:textId="77777777" w:rsidR="002367CA" w:rsidRPr="00C83297" w:rsidRDefault="002367CA" w:rsidP="00C83297">
          <w:pPr>
            <w:pStyle w:val="Zpat"/>
            <w:rPr>
              <w:sz w:val="20"/>
            </w:rPr>
          </w:pPr>
          <w:r w:rsidRPr="002C4DBD">
            <w:rPr>
              <w:noProof/>
              <w:sz w:val="2"/>
              <w:szCs w:val="2"/>
            </w:rPr>
            <w:drawing>
              <wp:anchor distT="0" distB="0" distL="114300" distR="114300" simplePos="0" relativeHeight="251658240" behindDoc="0" locked="0" layoutInCell="1" allowOverlap="1" wp14:anchorId="1B571316" wp14:editId="358C8C86">
                <wp:simplePos x="0" y="0"/>
                <wp:positionH relativeFrom="column">
                  <wp:posOffset>1068705</wp:posOffset>
                </wp:positionH>
                <wp:positionV relativeFrom="paragraph">
                  <wp:posOffset>6985</wp:posOffset>
                </wp:positionV>
                <wp:extent cx="3599815" cy="422275"/>
                <wp:effectExtent l="0" t="0" r="635" b="0"/>
                <wp:wrapNone/>
                <wp:docPr id="25" name="Picture 2" descr="H:\__PLANOVANI_KONCEPCE\STANDARDIZACNI_MINIMUM\PODKLADY\OPZP\bannery_format_pro_doc_rtf\Fond_soudrznosti\Banner_FS - CMYK_horizont - pro WORD.wm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Picture 2" descr="H:\__PLANOVANI_KONCEPCE\STANDARDIZACNI_MINIMUM\PODKLADY\OPZP\bannery_format_pro_doc_rtf\Fond_soudrznosti\Banner_FS - CMYK_horizont - pro WORD.wm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screen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99815" cy="4222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Pr="00C83297">
            <w:rPr>
              <w:sz w:val="20"/>
            </w:rPr>
            <w:t xml:space="preserve">Strana </w:t>
          </w:r>
          <w:r w:rsidRPr="00C83297">
            <w:rPr>
              <w:sz w:val="20"/>
            </w:rPr>
            <w:fldChar w:fldCharType="begin"/>
          </w:r>
          <w:r w:rsidRPr="00C83297">
            <w:rPr>
              <w:sz w:val="20"/>
            </w:rPr>
            <w:instrText>PAGE   \* MERGEFORMAT</w:instrText>
          </w:r>
          <w:r w:rsidRPr="00C83297">
            <w:rPr>
              <w:sz w:val="20"/>
            </w:rPr>
            <w:fldChar w:fldCharType="separate"/>
          </w:r>
          <w:r>
            <w:rPr>
              <w:noProof/>
              <w:sz w:val="20"/>
            </w:rPr>
            <w:t>2</w:t>
          </w:r>
          <w:r w:rsidRPr="00C83297">
            <w:rPr>
              <w:sz w:val="20"/>
            </w:rPr>
            <w:fldChar w:fldCharType="end"/>
          </w:r>
          <w:r w:rsidRPr="00C83297">
            <w:rPr>
              <w:sz w:val="20"/>
            </w:rPr>
            <w:t xml:space="preserve"> z </w:t>
          </w:r>
          <w:fldSimple w:instr=" NUMPAGES   \* MERGEFORMAT ">
            <w:r w:rsidR="0091254A" w:rsidRPr="0091254A">
              <w:rPr>
                <w:noProof/>
                <w:sz w:val="20"/>
              </w:rPr>
              <w:t>14</w:t>
            </w:r>
          </w:fldSimple>
        </w:p>
      </w:tc>
    </w:tr>
  </w:tbl>
  <w:p w14:paraId="3B127CD0" w14:textId="77777777" w:rsidR="002367CA" w:rsidRPr="002C4DBD" w:rsidRDefault="002367CA" w:rsidP="00C83297">
    <w:pPr>
      <w:pStyle w:val="Zpat"/>
      <w:rPr>
        <w:sz w:val="2"/>
        <w:szCs w:val="2"/>
      </w:rPr>
    </w:pPr>
    <w:r w:rsidRPr="002C4DBD">
      <w:rPr>
        <w:noProof/>
        <w:sz w:val="2"/>
        <w:szCs w:val="2"/>
      </w:rPr>
      <w:drawing>
        <wp:anchor distT="0" distB="0" distL="114300" distR="114300" simplePos="0" relativeHeight="251657216" behindDoc="0" locked="0" layoutInCell="1" allowOverlap="1" wp14:anchorId="4199E850" wp14:editId="48721203">
          <wp:simplePos x="0" y="0"/>
          <wp:positionH relativeFrom="column">
            <wp:posOffset>-69850</wp:posOffset>
          </wp:positionH>
          <wp:positionV relativeFrom="paragraph">
            <wp:posOffset>1120775</wp:posOffset>
          </wp:positionV>
          <wp:extent cx="575945" cy="340995"/>
          <wp:effectExtent l="0" t="0" r="0" b="1905"/>
          <wp:wrapNone/>
          <wp:docPr id="27" name="Obrázek 27" descr="E:\Users\uzivatel\Desktop\logo_VRV_bw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Users\uzivatel\Desktop\logo_VRV_bw.gif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" cy="340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139482360"/>
      <w:docPartObj>
        <w:docPartGallery w:val="Page Numbers (Bottom of Page)"/>
        <w:docPartUnique/>
      </w:docPartObj>
    </w:sdtPr>
    <w:sdtEndPr/>
    <w:sdtContent>
      <w:p w14:paraId="0B3E2CBE" w14:textId="77777777" w:rsidR="002367CA" w:rsidRPr="0098640F" w:rsidRDefault="002367CA" w:rsidP="0098640F">
        <w:pPr>
          <w:pStyle w:val="Zpat"/>
          <w:pBdr>
            <w:top w:val="single" w:sz="4" w:space="1" w:color="auto"/>
          </w:pBdr>
          <w:jc w:val="center"/>
        </w:pPr>
        <w:r>
          <w:rPr>
            <w:lang w:val="en-US"/>
          </w:rPr>
          <w:t>[</w:t>
        </w:r>
        <w:r w:rsidRPr="0098640F">
          <w:fldChar w:fldCharType="begin"/>
        </w:r>
        <w:r w:rsidRPr="0098640F">
          <w:instrText>PAGE   \* MERGEFORMAT</w:instrText>
        </w:r>
        <w:r w:rsidRPr="0098640F">
          <w:fldChar w:fldCharType="separate"/>
        </w:r>
        <w:r w:rsidR="00E52563">
          <w:rPr>
            <w:noProof/>
          </w:rPr>
          <w:t>2</w:t>
        </w:r>
        <w:r w:rsidRPr="0098640F">
          <w:fldChar w:fldCharType="end"/>
        </w:r>
        <w:r>
          <w:rPr>
            <w:lang w:val="en-US"/>
          </w:rPr>
          <w:t>]</w:t>
        </w:r>
      </w:p>
    </w:sdtContent>
  </w:sdt>
  <w:p w14:paraId="6B4739A8" w14:textId="77777777" w:rsidR="002367CA" w:rsidRPr="0098640F" w:rsidRDefault="002367CA" w:rsidP="007C4C5B">
    <w:pPr>
      <w:tabs>
        <w:tab w:val="center" w:pos="4536"/>
        <w:tab w:val="right" w:pos="14459"/>
      </w:tabs>
      <w:spacing w:after="0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A765DAC" w14:textId="77777777" w:rsidR="002367CA" w:rsidRDefault="002367CA" w:rsidP="002C24E4">
      <w:r>
        <w:separator/>
      </w:r>
    </w:p>
  </w:footnote>
  <w:footnote w:type="continuationSeparator" w:id="0">
    <w:p w14:paraId="3A4C6DF4" w14:textId="77777777" w:rsidR="002367CA" w:rsidRDefault="002367CA" w:rsidP="002C24E4">
      <w:r>
        <w:continuationSeparator/>
      </w:r>
    </w:p>
  </w:footnote>
  <w:footnote w:id="1">
    <w:p w14:paraId="5B29EBD5" w14:textId="77777777" w:rsidR="002367CA" w:rsidRPr="004E537C" w:rsidRDefault="002367CA" w:rsidP="00C50A8D">
      <w:pPr>
        <w:pStyle w:val="Textpoznpodarou"/>
        <w:rPr>
          <w:rFonts w:asciiTheme="minorHAnsi" w:hAnsiTheme="minorHAnsi"/>
        </w:rPr>
      </w:pPr>
      <w:r w:rsidRPr="004E537C">
        <w:rPr>
          <w:rStyle w:val="Znakapoznpodarou"/>
          <w:rFonts w:asciiTheme="minorHAnsi" w:hAnsiTheme="minorHAnsi"/>
        </w:rPr>
        <w:footnoteRef/>
      </w:r>
      <w:r w:rsidRPr="004E537C">
        <w:rPr>
          <w:rFonts w:asciiTheme="minorHAnsi" w:hAnsiTheme="minorHAnsi"/>
        </w:rPr>
        <w:t xml:space="preserve"> Neškodný </w:t>
      </w:r>
      <w:r>
        <w:rPr>
          <w:rFonts w:asciiTheme="minorHAnsi" w:hAnsiTheme="minorHAnsi"/>
        </w:rPr>
        <w:t>průtok je dán možnostmi opatření So06 B, dále transformovat TPV. Skutečný neškodný odtok bude dosažen až transformací v SO06 B</w:t>
      </w:r>
    </w:p>
  </w:footnote>
  <w:footnote w:id="2">
    <w:p w14:paraId="444EBAD5" w14:textId="56361614" w:rsidR="002367CA" w:rsidRPr="00892E9B" w:rsidRDefault="002367CA" w:rsidP="00892E9B">
      <w:pPr>
        <w:pStyle w:val="Textpoznpodarou"/>
        <w:numPr>
          <w:ilvl w:val="0"/>
          <w:numId w:val="44"/>
        </w:numPr>
        <w:rPr>
          <w:rFonts w:asciiTheme="minorHAnsi" w:hAnsiTheme="minorHAnsi"/>
        </w:rPr>
      </w:pPr>
      <w:r w:rsidRPr="00892E9B">
        <w:rPr>
          <w:rFonts w:asciiTheme="minorHAnsi" w:hAnsiTheme="minorHAnsi"/>
        </w:rPr>
        <w:t>Úrovně dna a spodní výpusti budou upřesněny v další fázi projektu po provedení geodetického zaměření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84FEA96" w14:textId="77777777" w:rsidR="002367CA" w:rsidRPr="002C4DBD" w:rsidRDefault="002367CA" w:rsidP="005C6948">
    <w:pPr>
      <w:spacing w:after="0" w:line="240" w:lineRule="auto"/>
      <w:ind w:right="27" w:firstLine="1701"/>
      <w:rPr>
        <w:rFonts w:ascii="Arial Narrow" w:hAnsi="Arial Narrow"/>
        <w:sz w:val="20"/>
      </w:rPr>
    </w:pP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56192" behindDoc="0" locked="0" layoutInCell="1" allowOverlap="1" wp14:anchorId="3DC65D06" wp14:editId="64647F73">
          <wp:simplePos x="0" y="0"/>
          <wp:positionH relativeFrom="column">
            <wp:posOffset>488315</wp:posOffset>
          </wp:positionH>
          <wp:positionV relativeFrom="paragraph">
            <wp:posOffset>-36195</wp:posOffset>
          </wp:positionV>
          <wp:extent cx="563880" cy="341630"/>
          <wp:effectExtent l="0" t="0" r="0" b="0"/>
          <wp:wrapNone/>
          <wp:docPr id="21" name="Obrázek 21" descr="D:\SYKORA_PRACOVNI\3499_SOP_Rozansky_p_Sluknov\02_PODKLADY\logo\logo_vrv_pantone-320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D:\SYKORA_PRACOVNI\3499_SOP_Rozansky_p_Sluknov\02_PODKLADY\logo\logo_vrv_pantone-320C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3880" cy="3416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59264" behindDoc="0" locked="0" layoutInCell="1" allowOverlap="1" wp14:anchorId="504AA99C" wp14:editId="7E7A5144">
          <wp:simplePos x="0" y="0"/>
          <wp:positionH relativeFrom="column">
            <wp:posOffset>-247386</wp:posOffset>
          </wp:positionH>
          <wp:positionV relativeFrom="paragraph">
            <wp:posOffset>-45085</wp:posOffset>
          </wp:positionV>
          <wp:extent cx="723265" cy="305435"/>
          <wp:effectExtent l="0" t="0" r="0" b="0"/>
          <wp:wrapNone/>
          <wp:docPr id="22" name="Obrázek 22" descr="D:\SYKORA_PRACOVNI\3499_SOP_Rozansky_p_Sluknov\02_PODKLADY\logo\logo_sindla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D:\SYKORA_PRACOVNI\3499_SOP_Rozansky_p_Sluknov\02_PODKLADY\logo\logo_sindla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265" cy="305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sz w:val="20"/>
      </w:rPr>
      <w:t>Studie odtokových poměrů vč. návrhů možných protipovodňových opatření v povodí Rožanského p.</w:t>
    </w:r>
  </w:p>
  <w:p w14:paraId="7CE734AF" w14:textId="77777777" w:rsidR="002367CA" w:rsidRPr="002C4DBD" w:rsidRDefault="002367CA" w:rsidP="005C6948">
    <w:pPr>
      <w:pStyle w:val="Odstavecseseznamem"/>
      <w:pBdr>
        <w:bottom w:val="single" w:sz="2" w:space="1" w:color="auto"/>
      </w:pBdr>
      <w:ind w:left="1701" w:right="27"/>
      <w:jc w:val="left"/>
      <w:rPr>
        <w:sz w:val="20"/>
      </w:rPr>
    </w:pPr>
    <w:r>
      <w:rPr>
        <w:rFonts w:ascii="Arial Narrow" w:hAnsi="Arial Narrow"/>
        <w:sz w:val="20"/>
      </w:rPr>
      <w:t>B</w:t>
    </w:r>
    <w:r w:rsidRPr="002C4DBD">
      <w:rPr>
        <w:rFonts w:ascii="Arial Narrow" w:hAnsi="Arial Narrow"/>
        <w:sz w:val="20"/>
      </w:rPr>
      <w:t xml:space="preserve">. </w:t>
    </w:r>
    <w:r>
      <w:rPr>
        <w:rFonts w:ascii="Arial Narrow" w:hAnsi="Arial Narrow"/>
        <w:sz w:val="20"/>
      </w:rPr>
      <w:t>Návrhová</w:t>
    </w:r>
    <w:r w:rsidRPr="002C4DBD">
      <w:rPr>
        <w:rFonts w:ascii="Arial Narrow" w:hAnsi="Arial Narrow"/>
        <w:sz w:val="20"/>
      </w:rPr>
      <w:t xml:space="preserve"> část – 3499/002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B1F5DC7" w14:textId="77777777" w:rsidR="002367CA" w:rsidRDefault="002367CA" w:rsidP="000B3C51">
    <w:pPr>
      <w:pStyle w:val="Zhlav"/>
      <w:pBdr>
        <w:bottom w:val="single" w:sz="2" w:space="1" w:color="auto"/>
      </w:pBdr>
      <w:jc w:val="right"/>
      <w:rPr>
        <w:rFonts w:ascii="Arial Narrow" w:hAnsi="Arial Narrow"/>
        <w:sz w:val="18"/>
        <w:szCs w:val="18"/>
      </w:rPr>
    </w:pPr>
    <w:r w:rsidRPr="00923894">
      <w:rPr>
        <w:rFonts w:ascii="Arial Narrow" w:hAnsi="Arial Narrow"/>
        <w:sz w:val="18"/>
      </w:rPr>
      <w:t>Studie odtokových poměrů včetně návrhů možných protipovodňových opatření v povodí Sázavy</w:t>
    </w:r>
    <w:r>
      <w:rPr>
        <w:rFonts w:ascii="Arial Narrow" w:hAnsi="Arial Narrow"/>
        <w:caps/>
        <w:sz w:val="18"/>
        <w:szCs w:val="18"/>
      </w:rPr>
      <w:br/>
    </w:r>
    <w:r>
      <w:rPr>
        <w:rFonts w:ascii="Arial Narrow" w:hAnsi="Arial Narrow"/>
        <w:sz w:val="18"/>
        <w:szCs w:val="18"/>
      </w:rPr>
      <w:t>B – NÁVRHOVÁ ČÁST – povodí JANOVICKEHO POTOKA</w:t>
    </w:r>
  </w:p>
  <w:p w14:paraId="5D5D8816" w14:textId="77777777" w:rsidR="002367CA" w:rsidRPr="0098640F" w:rsidRDefault="002367CA" w:rsidP="00E57AA1">
    <w:pPr>
      <w:pStyle w:val="Zhlav"/>
      <w:pBdr>
        <w:bottom w:val="single" w:sz="2" w:space="1" w:color="auto"/>
      </w:pBdr>
      <w:jc w:val="right"/>
      <w:rPr>
        <w:rFonts w:ascii="Arial Narrow" w:hAnsi="Arial Narrow"/>
        <w:caps/>
        <w:sz w:val="18"/>
        <w:szCs w:val="18"/>
      </w:rPr>
    </w:pPr>
    <w:r>
      <w:rPr>
        <w:rFonts w:ascii="Arial Narrow" w:hAnsi="Arial Narrow"/>
        <w:caps/>
        <w:sz w:val="18"/>
        <w:szCs w:val="18"/>
      </w:rPr>
      <w:t>B.1.SO 06- Maršovice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169268" w14:textId="77777777" w:rsidR="002367CA" w:rsidRPr="00BC0E74" w:rsidRDefault="002367CA" w:rsidP="00BC0E74">
    <w:pPr>
      <w:pStyle w:val="Zhlav"/>
      <w:jc w:val="center"/>
      <w:rPr>
        <w:b/>
      </w:rPr>
    </w:pPr>
    <w:r w:rsidRPr="00BC0E74">
      <w:rPr>
        <w:rFonts w:ascii="Arial Narrow" w:hAnsi="Arial Narrow"/>
        <w:b/>
        <w:sz w:val="18"/>
      </w:rPr>
      <w:t>STUDIE ODTOKOVÝCH POMĚRŮ VČETNĚ NÁVRHŮ MOŽNÝCH PROTIPOVODŇOVÝCH OPATŘENÍ V POVODÍ SÁZAVY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66664"/>
    <w:multiLevelType w:val="multilevel"/>
    <w:tmpl w:val="DA6A9850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pStyle w:val="NadpisP2"/>
      <w:lvlText w:val="A.1.1.%1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1" w15:restartNumberingAfterBreak="0">
    <w:nsid w:val="04986BEF"/>
    <w:multiLevelType w:val="multilevel"/>
    <w:tmpl w:val="8D045146"/>
    <w:styleLink w:val="Styl1"/>
    <w:lvl w:ilvl="0">
      <w:start w:val="1"/>
      <w:numFmt w:val="decimal"/>
      <w:lvlText w:val="A. %1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" w15:restartNumberingAfterBreak="0">
    <w:nsid w:val="0AA47243"/>
    <w:multiLevelType w:val="hybridMultilevel"/>
    <w:tmpl w:val="ABDCBFAC"/>
    <w:lvl w:ilvl="0" w:tplc="AD1CAB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B0A3D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78079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B88A6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0D674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EB6CF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06AD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64C2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7AE58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AB20097"/>
    <w:multiLevelType w:val="hybridMultilevel"/>
    <w:tmpl w:val="A37092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1B2166"/>
    <w:multiLevelType w:val="multilevel"/>
    <w:tmpl w:val="B3207024"/>
    <w:name w:val="N A.1.13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lvlText w:val="A.1.%1.%2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28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4">
      <w:start w:val="1"/>
      <w:numFmt w:val="none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213" w:hanging="357"/>
      </w:pPr>
      <w:rPr>
        <w:rFonts w:hint="default"/>
      </w:rPr>
    </w:lvl>
  </w:abstractNum>
  <w:abstractNum w:abstractNumId="5" w15:restartNumberingAfterBreak="0">
    <w:nsid w:val="0DA36296"/>
    <w:multiLevelType w:val="hybridMultilevel"/>
    <w:tmpl w:val="E51E316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5977FD"/>
    <w:multiLevelType w:val="hybridMultilevel"/>
    <w:tmpl w:val="F216DE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633CEC"/>
    <w:multiLevelType w:val="hybridMultilevel"/>
    <w:tmpl w:val="C1102826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3E4333"/>
    <w:multiLevelType w:val="hybridMultilevel"/>
    <w:tmpl w:val="A112D64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D43F18"/>
    <w:multiLevelType w:val="hybridMultilevel"/>
    <w:tmpl w:val="653E536C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417E3D"/>
    <w:multiLevelType w:val="hybridMultilevel"/>
    <w:tmpl w:val="99EEBED8"/>
    <w:lvl w:ilvl="0" w:tplc="04050011">
      <w:start w:val="1"/>
      <w:numFmt w:val="decimal"/>
      <w:lvlText w:val="%1)"/>
      <w:lvlJc w:val="left"/>
      <w:pPr>
        <w:ind w:left="360" w:hanging="360"/>
      </w:p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97E3CFE"/>
    <w:multiLevelType w:val="hybridMultilevel"/>
    <w:tmpl w:val="45C873C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9DE2287"/>
    <w:multiLevelType w:val="hybridMultilevel"/>
    <w:tmpl w:val="CC00D4A8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5458A4"/>
    <w:multiLevelType w:val="hybridMultilevel"/>
    <w:tmpl w:val="88768DA4"/>
    <w:lvl w:ilvl="0" w:tplc="0405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14" w15:restartNumberingAfterBreak="0">
    <w:nsid w:val="1F3C0AA6"/>
    <w:multiLevelType w:val="multilevel"/>
    <w:tmpl w:val="0405001D"/>
    <w:name w:val="N A.1.1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271620E1"/>
    <w:multiLevelType w:val="multilevel"/>
    <w:tmpl w:val="544A08FC"/>
    <w:name w:val="N A.1.1.1.1"/>
    <w:lvl w:ilvl="0">
      <w:start w:val="1"/>
      <w:numFmt w:val="decimal"/>
      <w:lvlText w:val="A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A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A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6" w15:restartNumberingAfterBreak="0">
    <w:nsid w:val="363134E0"/>
    <w:multiLevelType w:val="multilevel"/>
    <w:tmpl w:val="173A5BB8"/>
    <w:styleLink w:val="Stylslovn"/>
    <w:lvl w:ilvl="0">
      <w:start w:val="1"/>
      <w:numFmt w:val="ordinal"/>
      <w:lvlText w:val="%1"/>
      <w:lvlJc w:val="left"/>
      <w:pPr>
        <w:tabs>
          <w:tab w:val="num" w:pos="0"/>
        </w:tabs>
        <w:ind w:left="340" w:hanging="340"/>
      </w:pPr>
      <w:rPr>
        <w:rFonts w:hint="default"/>
        <w:sz w:val="22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17" w15:restartNumberingAfterBreak="0">
    <w:nsid w:val="378D6202"/>
    <w:multiLevelType w:val="hybridMultilevel"/>
    <w:tmpl w:val="6B1ECF0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C13AC8"/>
    <w:multiLevelType w:val="hybridMultilevel"/>
    <w:tmpl w:val="AE44D44C"/>
    <w:lvl w:ilvl="0" w:tplc="8A78B5C0">
      <w:start w:val="1"/>
      <w:numFmt w:val="decimal"/>
      <w:lvlText w:val="[%1]"/>
      <w:lvlJc w:val="left"/>
      <w:pPr>
        <w:ind w:left="502" w:hanging="360"/>
      </w:pPr>
      <w:rPr>
        <w:rFonts w:hint="default"/>
        <w:sz w:val="22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ED2552"/>
    <w:multiLevelType w:val="hybridMultilevel"/>
    <w:tmpl w:val="09D6B9C6"/>
    <w:lvl w:ilvl="0" w:tplc="7894463C">
      <w:start w:val="1"/>
      <w:numFmt w:val="bullet"/>
      <w:lvlText w:val="-"/>
      <w:lvlJc w:val="left"/>
      <w:pPr>
        <w:ind w:left="3195" w:hanging="360"/>
      </w:pPr>
      <w:rPr>
        <w:rFonts w:ascii="Times New Roman" w:hAnsi="Times New Roman" w:cs="Times New Roman" w:hint="default"/>
        <w:b w:val="0"/>
      </w:rPr>
    </w:lvl>
    <w:lvl w:ilvl="1" w:tplc="04050003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20" w15:restartNumberingAfterBreak="0">
    <w:nsid w:val="40BE74ED"/>
    <w:multiLevelType w:val="hybridMultilevel"/>
    <w:tmpl w:val="E9F27EF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26F6A65"/>
    <w:multiLevelType w:val="hybridMultilevel"/>
    <w:tmpl w:val="E252F33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1371AE"/>
    <w:multiLevelType w:val="hybridMultilevel"/>
    <w:tmpl w:val="5082101A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3" w15:restartNumberingAfterBreak="0">
    <w:nsid w:val="445523E6"/>
    <w:multiLevelType w:val="hybridMultilevel"/>
    <w:tmpl w:val="BB449CB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7596E16"/>
    <w:multiLevelType w:val="hybridMultilevel"/>
    <w:tmpl w:val="304A013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B4007B"/>
    <w:multiLevelType w:val="hybridMultilevel"/>
    <w:tmpl w:val="8416E686"/>
    <w:lvl w:ilvl="0" w:tplc="F5CADF48"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6" w15:restartNumberingAfterBreak="0">
    <w:nsid w:val="4B25216D"/>
    <w:multiLevelType w:val="hybridMultilevel"/>
    <w:tmpl w:val="332EC38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0575400"/>
    <w:multiLevelType w:val="hybridMultilevel"/>
    <w:tmpl w:val="AA1A1AA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AB67B6"/>
    <w:multiLevelType w:val="hybridMultilevel"/>
    <w:tmpl w:val="AD90015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45E6F7E"/>
    <w:multiLevelType w:val="hybridMultilevel"/>
    <w:tmpl w:val="9A262C3C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7662572"/>
    <w:multiLevelType w:val="multilevel"/>
    <w:tmpl w:val="07521EA2"/>
    <w:lvl w:ilvl="0">
      <w:start w:val="1"/>
      <w:numFmt w:val="decimal"/>
      <w:pStyle w:val="NadpisP1"/>
      <w:lvlText w:val="%1"/>
      <w:lvlJc w:val="left"/>
      <w:pPr>
        <w:ind w:left="720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1" w15:restartNumberingAfterBreak="0">
    <w:nsid w:val="58F21346"/>
    <w:multiLevelType w:val="multilevel"/>
    <w:tmpl w:val="0405001D"/>
    <w:name w:val="N A.1.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2" w15:restartNumberingAfterBreak="0">
    <w:nsid w:val="5DCF2674"/>
    <w:multiLevelType w:val="hybridMultilevel"/>
    <w:tmpl w:val="F2FEADC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E150419"/>
    <w:multiLevelType w:val="hybridMultilevel"/>
    <w:tmpl w:val="D736F408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5EDA17FA"/>
    <w:multiLevelType w:val="hybridMultilevel"/>
    <w:tmpl w:val="77BE29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7821174">
      <w:numFmt w:val="bullet"/>
      <w:lvlText w:val="·"/>
      <w:lvlJc w:val="left"/>
      <w:pPr>
        <w:ind w:left="1440" w:hanging="360"/>
      </w:pPr>
      <w:rPr>
        <w:rFonts w:ascii="Arial" w:eastAsia="Calibri" w:hAnsi="Arial" w:cs="Symbol" w:hint="default"/>
        <w:sz w:val="20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18B61AF"/>
    <w:multiLevelType w:val="hybridMultilevel"/>
    <w:tmpl w:val="96445C9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7262C1"/>
    <w:multiLevelType w:val="hybridMultilevel"/>
    <w:tmpl w:val="100E289A"/>
    <w:lvl w:ilvl="0" w:tplc="F0688D94">
      <w:start w:val="1"/>
      <w:numFmt w:val="bullet"/>
      <w:pStyle w:val="Odrky1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37" w15:restartNumberingAfterBreak="0">
    <w:nsid w:val="68F55E93"/>
    <w:multiLevelType w:val="multilevel"/>
    <w:tmpl w:val="1D6C3AA0"/>
    <w:lvl w:ilvl="0">
      <w:start w:val="1"/>
      <w:numFmt w:val="decimal"/>
      <w:pStyle w:val="Nadpis1"/>
      <w:lvlText w:val="B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B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Nadpis3"/>
      <w:lvlText w:val="B.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pStyle w:val="Nadpis4"/>
      <w:lvlText w:val="B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38" w15:restartNumberingAfterBreak="0">
    <w:nsid w:val="6A575771"/>
    <w:multiLevelType w:val="hybridMultilevel"/>
    <w:tmpl w:val="42202BC4"/>
    <w:lvl w:ilvl="0" w:tplc="D2A0CF40">
      <w:start w:val="26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9" w15:restartNumberingAfterBreak="0">
    <w:nsid w:val="6E6D1B3B"/>
    <w:multiLevelType w:val="hybridMultilevel"/>
    <w:tmpl w:val="B682223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3F956E7"/>
    <w:multiLevelType w:val="hybridMultilevel"/>
    <w:tmpl w:val="AE2C68F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82F7A86"/>
    <w:multiLevelType w:val="hybridMultilevel"/>
    <w:tmpl w:val="626E735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147220"/>
    <w:multiLevelType w:val="hybridMultilevel"/>
    <w:tmpl w:val="2F2ABDE0"/>
    <w:lvl w:ilvl="0" w:tplc="040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3" w15:restartNumberingAfterBreak="0">
    <w:nsid w:val="7F2328F1"/>
    <w:multiLevelType w:val="hybridMultilevel"/>
    <w:tmpl w:val="C3E6E1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6"/>
  </w:num>
  <w:num w:numId="2">
    <w:abstractNumId w:val="18"/>
  </w:num>
  <w:num w:numId="3">
    <w:abstractNumId w:val="1"/>
  </w:num>
  <w:num w:numId="4">
    <w:abstractNumId w:val="16"/>
  </w:num>
  <w:num w:numId="5">
    <w:abstractNumId w:val="38"/>
  </w:num>
  <w:num w:numId="6">
    <w:abstractNumId w:val="25"/>
  </w:num>
  <w:num w:numId="7">
    <w:abstractNumId w:val="22"/>
  </w:num>
  <w:num w:numId="8">
    <w:abstractNumId w:val="12"/>
  </w:num>
  <w:num w:numId="9">
    <w:abstractNumId w:val="29"/>
  </w:num>
  <w:num w:numId="10">
    <w:abstractNumId w:val="34"/>
  </w:num>
  <w:num w:numId="11">
    <w:abstractNumId w:val="0"/>
  </w:num>
  <w:num w:numId="12">
    <w:abstractNumId w:val="7"/>
  </w:num>
  <w:num w:numId="13">
    <w:abstractNumId w:val="30"/>
  </w:num>
  <w:num w:numId="14">
    <w:abstractNumId w:val="30"/>
    <w:lvlOverride w:ilvl="0">
      <w:startOverride w:val="2"/>
    </w:lvlOverride>
    <w:lvlOverride w:ilvl="1">
      <w:startOverride w:val="1"/>
    </w:lvlOverride>
  </w:num>
  <w:num w:numId="15">
    <w:abstractNumId w:val="37"/>
  </w:num>
  <w:num w:numId="16">
    <w:abstractNumId w:val="20"/>
  </w:num>
  <w:num w:numId="17">
    <w:abstractNumId w:val="43"/>
  </w:num>
  <w:num w:numId="18">
    <w:abstractNumId w:val="3"/>
  </w:num>
  <w:num w:numId="19">
    <w:abstractNumId w:val="26"/>
  </w:num>
  <w:num w:numId="20">
    <w:abstractNumId w:val="32"/>
  </w:num>
  <w:num w:numId="21">
    <w:abstractNumId w:val="11"/>
  </w:num>
  <w:num w:numId="22">
    <w:abstractNumId w:val="13"/>
  </w:num>
  <w:num w:numId="23">
    <w:abstractNumId w:val="19"/>
  </w:num>
  <w:num w:numId="24">
    <w:abstractNumId w:val="5"/>
  </w:num>
  <w:num w:numId="25">
    <w:abstractNumId w:val="24"/>
  </w:num>
  <w:num w:numId="26">
    <w:abstractNumId w:val="33"/>
  </w:num>
  <w:num w:numId="27">
    <w:abstractNumId w:val="28"/>
  </w:num>
  <w:num w:numId="28">
    <w:abstractNumId w:val="42"/>
  </w:num>
  <w:num w:numId="29">
    <w:abstractNumId w:val="2"/>
  </w:num>
  <w:num w:numId="30">
    <w:abstractNumId w:val="23"/>
  </w:num>
  <w:num w:numId="31">
    <w:abstractNumId w:val="37"/>
  </w:num>
  <w:num w:numId="32">
    <w:abstractNumId w:val="41"/>
  </w:num>
  <w:num w:numId="33">
    <w:abstractNumId w:val="39"/>
  </w:num>
  <w:num w:numId="3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6"/>
  </w:num>
  <w:num w:numId="37">
    <w:abstractNumId w:val="9"/>
  </w:num>
  <w:num w:numId="38">
    <w:abstractNumId w:val="35"/>
  </w:num>
  <w:num w:numId="39">
    <w:abstractNumId w:val="17"/>
  </w:num>
  <w:num w:numId="40">
    <w:abstractNumId w:val="21"/>
  </w:num>
  <w:num w:numId="41">
    <w:abstractNumId w:val="8"/>
  </w:num>
  <w:num w:numId="42">
    <w:abstractNumId w:val="27"/>
  </w:num>
  <w:num w:numId="43">
    <w:abstractNumId w:val="8"/>
  </w:num>
  <w:num w:numId="44">
    <w:abstractNumId w:val="40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mirrorMargins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9"/>
  <w:hyphenationZone w:val="425"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5120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61121"/>
    <w:rsid w:val="00003015"/>
    <w:rsid w:val="000034C4"/>
    <w:rsid w:val="0000466B"/>
    <w:rsid w:val="00004E48"/>
    <w:rsid w:val="00006DA2"/>
    <w:rsid w:val="000123A2"/>
    <w:rsid w:val="00013CBD"/>
    <w:rsid w:val="000146DB"/>
    <w:rsid w:val="000154BE"/>
    <w:rsid w:val="000173C4"/>
    <w:rsid w:val="00017856"/>
    <w:rsid w:val="0002044B"/>
    <w:rsid w:val="00020C70"/>
    <w:rsid w:val="000215C1"/>
    <w:rsid w:val="0002175A"/>
    <w:rsid w:val="00021C6F"/>
    <w:rsid w:val="000228DE"/>
    <w:rsid w:val="000244A4"/>
    <w:rsid w:val="0002478A"/>
    <w:rsid w:val="00024A55"/>
    <w:rsid w:val="00026046"/>
    <w:rsid w:val="0002617C"/>
    <w:rsid w:val="00027AD8"/>
    <w:rsid w:val="000313AA"/>
    <w:rsid w:val="00033DA0"/>
    <w:rsid w:val="00033F1B"/>
    <w:rsid w:val="00035302"/>
    <w:rsid w:val="00035419"/>
    <w:rsid w:val="00035F8D"/>
    <w:rsid w:val="0003763F"/>
    <w:rsid w:val="00037842"/>
    <w:rsid w:val="00037F51"/>
    <w:rsid w:val="0004006F"/>
    <w:rsid w:val="0004251C"/>
    <w:rsid w:val="0004363A"/>
    <w:rsid w:val="0004423B"/>
    <w:rsid w:val="00044E16"/>
    <w:rsid w:val="000455B6"/>
    <w:rsid w:val="0004578B"/>
    <w:rsid w:val="0005163D"/>
    <w:rsid w:val="00053199"/>
    <w:rsid w:val="00053D45"/>
    <w:rsid w:val="0006162D"/>
    <w:rsid w:val="00062674"/>
    <w:rsid w:val="00062938"/>
    <w:rsid w:val="00063BBE"/>
    <w:rsid w:val="0006401C"/>
    <w:rsid w:val="000641F0"/>
    <w:rsid w:val="00065994"/>
    <w:rsid w:val="00065AA0"/>
    <w:rsid w:val="00065D35"/>
    <w:rsid w:val="00066434"/>
    <w:rsid w:val="00066F39"/>
    <w:rsid w:val="0006760B"/>
    <w:rsid w:val="00071908"/>
    <w:rsid w:val="000719D9"/>
    <w:rsid w:val="00072B7C"/>
    <w:rsid w:val="00072FE6"/>
    <w:rsid w:val="000732F0"/>
    <w:rsid w:val="000741B4"/>
    <w:rsid w:val="00074F41"/>
    <w:rsid w:val="00076ABD"/>
    <w:rsid w:val="00077945"/>
    <w:rsid w:val="00077EA0"/>
    <w:rsid w:val="00080905"/>
    <w:rsid w:val="00080C04"/>
    <w:rsid w:val="00080CDD"/>
    <w:rsid w:val="000814B7"/>
    <w:rsid w:val="000816A5"/>
    <w:rsid w:val="00083A5C"/>
    <w:rsid w:val="00083CDD"/>
    <w:rsid w:val="0008550A"/>
    <w:rsid w:val="00085914"/>
    <w:rsid w:val="00087479"/>
    <w:rsid w:val="000874D4"/>
    <w:rsid w:val="00090394"/>
    <w:rsid w:val="000929A6"/>
    <w:rsid w:val="00092D27"/>
    <w:rsid w:val="00092D4E"/>
    <w:rsid w:val="000937F8"/>
    <w:rsid w:val="00094224"/>
    <w:rsid w:val="00094285"/>
    <w:rsid w:val="00094C39"/>
    <w:rsid w:val="000A3199"/>
    <w:rsid w:val="000A3C05"/>
    <w:rsid w:val="000A3C59"/>
    <w:rsid w:val="000A5D4D"/>
    <w:rsid w:val="000A61D4"/>
    <w:rsid w:val="000A61DE"/>
    <w:rsid w:val="000A7BEA"/>
    <w:rsid w:val="000B1C39"/>
    <w:rsid w:val="000B254A"/>
    <w:rsid w:val="000B26D0"/>
    <w:rsid w:val="000B3C51"/>
    <w:rsid w:val="000B469B"/>
    <w:rsid w:val="000B547D"/>
    <w:rsid w:val="000B5B68"/>
    <w:rsid w:val="000B642B"/>
    <w:rsid w:val="000C1568"/>
    <w:rsid w:val="000C15C6"/>
    <w:rsid w:val="000C2209"/>
    <w:rsid w:val="000C5DBF"/>
    <w:rsid w:val="000C668A"/>
    <w:rsid w:val="000C6A0F"/>
    <w:rsid w:val="000C777D"/>
    <w:rsid w:val="000D072F"/>
    <w:rsid w:val="000D2112"/>
    <w:rsid w:val="000D2213"/>
    <w:rsid w:val="000D2C42"/>
    <w:rsid w:val="000D3D0E"/>
    <w:rsid w:val="000D5C76"/>
    <w:rsid w:val="000D6CAE"/>
    <w:rsid w:val="000E2008"/>
    <w:rsid w:val="000E23A6"/>
    <w:rsid w:val="000E38DC"/>
    <w:rsid w:val="000E52B9"/>
    <w:rsid w:val="000E6247"/>
    <w:rsid w:val="000E7FF1"/>
    <w:rsid w:val="000F00AA"/>
    <w:rsid w:val="000F04DD"/>
    <w:rsid w:val="000F05DE"/>
    <w:rsid w:val="000F286C"/>
    <w:rsid w:val="000F2A7C"/>
    <w:rsid w:val="000F3D63"/>
    <w:rsid w:val="000F414C"/>
    <w:rsid w:val="000F6421"/>
    <w:rsid w:val="000F6FC0"/>
    <w:rsid w:val="000F75BA"/>
    <w:rsid w:val="000F7B20"/>
    <w:rsid w:val="00100BEC"/>
    <w:rsid w:val="00101911"/>
    <w:rsid w:val="00102C76"/>
    <w:rsid w:val="00105900"/>
    <w:rsid w:val="00105D2A"/>
    <w:rsid w:val="00105FEA"/>
    <w:rsid w:val="001061F2"/>
    <w:rsid w:val="0010737E"/>
    <w:rsid w:val="00107CA7"/>
    <w:rsid w:val="001102B9"/>
    <w:rsid w:val="0011158D"/>
    <w:rsid w:val="00111BE3"/>
    <w:rsid w:val="00113C96"/>
    <w:rsid w:val="00113D6A"/>
    <w:rsid w:val="001144CA"/>
    <w:rsid w:val="00114BCC"/>
    <w:rsid w:val="0011580D"/>
    <w:rsid w:val="00115916"/>
    <w:rsid w:val="0011689B"/>
    <w:rsid w:val="00116B9B"/>
    <w:rsid w:val="00120A07"/>
    <w:rsid w:val="00120D16"/>
    <w:rsid w:val="00120D4A"/>
    <w:rsid w:val="001217A9"/>
    <w:rsid w:val="00121CC4"/>
    <w:rsid w:val="00121F19"/>
    <w:rsid w:val="00122A0D"/>
    <w:rsid w:val="00122EF6"/>
    <w:rsid w:val="00123325"/>
    <w:rsid w:val="001234BA"/>
    <w:rsid w:val="0012354B"/>
    <w:rsid w:val="00125006"/>
    <w:rsid w:val="00125E76"/>
    <w:rsid w:val="00125FE1"/>
    <w:rsid w:val="00126037"/>
    <w:rsid w:val="0013143A"/>
    <w:rsid w:val="001317E4"/>
    <w:rsid w:val="00132635"/>
    <w:rsid w:val="001339F6"/>
    <w:rsid w:val="00137145"/>
    <w:rsid w:val="00137D5F"/>
    <w:rsid w:val="0014063C"/>
    <w:rsid w:val="001408A2"/>
    <w:rsid w:val="00140E1E"/>
    <w:rsid w:val="001412E9"/>
    <w:rsid w:val="00141863"/>
    <w:rsid w:val="00141F34"/>
    <w:rsid w:val="00142395"/>
    <w:rsid w:val="0014267E"/>
    <w:rsid w:val="00143261"/>
    <w:rsid w:val="00143A73"/>
    <w:rsid w:val="00147948"/>
    <w:rsid w:val="00150676"/>
    <w:rsid w:val="001507CE"/>
    <w:rsid w:val="00153403"/>
    <w:rsid w:val="001551BC"/>
    <w:rsid w:val="0015521F"/>
    <w:rsid w:val="00155272"/>
    <w:rsid w:val="0015590B"/>
    <w:rsid w:val="001566D6"/>
    <w:rsid w:val="00162CEB"/>
    <w:rsid w:val="001631CC"/>
    <w:rsid w:val="00163321"/>
    <w:rsid w:val="0016455D"/>
    <w:rsid w:val="00164C84"/>
    <w:rsid w:val="00167E98"/>
    <w:rsid w:val="00167F6A"/>
    <w:rsid w:val="001701EB"/>
    <w:rsid w:val="00170241"/>
    <w:rsid w:val="0017259A"/>
    <w:rsid w:val="0017273C"/>
    <w:rsid w:val="001746F2"/>
    <w:rsid w:val="00174A45"/>
    <w:rsid w:val="00174AD0"/>
    <w:rsid w:val="0017502D"/>
    <w:rsid w:val="001763A1"/>
    <w:rsid w:val="00176BD6"/>
    <w:rsid w:val="001777BD"/>
    <w:rsid w:val="0018078A"/>
    <w:rsid w:val="0018130D"/>
    <w:rsid w:val="00182947"/>
    <w:rsid w:val="00182C45"/>
    <w:rsid w:val="00183403"/>
    <w:rsid w:val="00183461"/>
    <w:rsid w:val="0018384C"/>
    <w:rsid w:val="0018574B"/>
    <w:rsid w:val="0018623B"/>
    <w:rsid w:val="00186C62"/>
    <w:rsid w:val="00187637"/>
    <w:rsid w:val="0019021E"/>
    <w:rsid w:val="00190E58"/>
    <w:rsid w:val="00191B71"/>
    <w:rsid w:val="00191D69"/>
    <w:rsid w:val="001927C1"/>
    <w:rsid w:val="00194362"/>
    <w:rsid w:val="00196295"/>
    <w:rsid w:val="001964FD"/>
    <w:rsid w:val="001A07BE"/>
    <w:rsid w:val="001A2C96"/>
    <w:rsid w:val="001A345C"/>
    <w:rsid w:val="001A444E"/>
    <w:rsid w:val="001A50F9"/>
    <w:rsid w:val="001A5A96"/>
    <w:rsid w:val="001A5E4D"/>
    <w:rsid w:val="001A680A"/>
    <w:rsid w:val="001A7252"/>
    <w:rsid w:val="001B0384"/>
    <w:rsid w:val="001B1A1C"/>
    <w:rsid w:val="001B1C31"/>
    <w:rsid w:val="001B31F1"/>
    <w:rsid w:val="001B4AF5"/>
    <w:rsid w:val="001B5626"/>
    <w:rsid w:val="001B562C"/>
    <w:rsid w:val="001B59AF"/>
    <w:rsid w:val="001B640D"/>
    <w:rsid w:val="001B760B"/>
    <w:rsid w:val="001B7965"/>
    <w:rsid w:val="001C4D2E"/>
    <w:rsid w:val="001C57E7"/>
    <w:rsid w:val="001C6D4B"/>
    <w:rsid w:val="001C6FEE"/>
    <w:rsid w:val="001D003C"/>
    <w:rsid w:val="001D13A8"/>
    <w:rsid w:val="001D3E4F"/>
    <w:rsid w:val="001D557C"/>
    <w:rsid w:val="001D5A4F"/>
    <w:rsid w:val="001D5B71"/>
    <w:rsid w:val="001D6D97"/>
    <w:rsid w:val="001E0139"/>
    <w:rsid w:val="001E04DF"/>
    <w:rsid w:val="001E1183"/>
    <w:rsid w:val="001E13E5"/>
    <w:rsid w:val="001E238E"/>
    <w:rsid w:val="001E57DC"/>
    <w:rsid w:val="001E5F0B"/>
    <w:rsid w:val="001E6A27"/>
    <w:rsid w:val="001E6E76"/>
    <w:rsid w:val="001E756D"/>
    <w:rsid w:val="001F0E9B"/>
    <w:rsid w:val="001F1023"/>
    <w:rsid w:val="001F138A"/>
    <w:rsid w:val="001F1CF1"/>
    <w:rsid w:val="001F222E"/>
    <w:rsid w:val="001F3E7C"/>
    <w:rsid w:val="001F454B"/>
    <w:rsid w:val="001F5147"/>
    <w:rsid w:val="001F5785"/>
    <w:rsid w:val="00200EB0"/>
    <w:rsid w:val="00202073"/>
    <w:rsid w:val="0020279F"/>
    <w:rsid w:val="0020285D"/>
    <w:rsid w:val="00203495"/>
    <w:rsid w:val="0020350D"/>
    <w:rsid w:val="002039DC"/>
    <w:rsid w:val="002046A2"/>
    <w:rsid w:val="0020523A"/>
    <w:rsid w:val="002056D0"/>
    <w:rsid w:val="00206346"/>
    <w:rsid w:val="0020758B"/>
    <w:rsid w:val="00207A11"/>
    <w:rsid w:val="00210C10"/>
    <w:rsid w:val="0021139E"/>
    <w:rsid w:val="002139BD"/>
    <w:rsid w:val="002142F8"/>
    <w:rsid w:val="00214F74"/>
    <w:rsid w:val="0021565A"/>
    <w:rsid w:val="00215CD0"/>
    <w:rsid w:val="002167E1"/>
    <w:rsid w:val="00216F99"/>
    <w:rsid w:val="002174A5"/>
    <w:rsid w:val="00220BD5"/>
    <w:rsid w:val="00220C24"/>
    <w:rsid w:val="00221123"/>
    <w:rsid w:val="00221BD1"/>
    <w:rsid w:val="00223ACB"/>
    <w:rsid w:val="002243E1"/>
    <w:rsid w:val="00224400"/>
    <w:rsid w:val="00226929"/>
    <w:rsid w:val="00226C66"/>
    <w:rsid w:val="00227B8A"/>
    <w:rsid w:val="00227F98"/>
    <w:rsid w:val="00230079"/>
    <w:rsid w:val="00231D1E"/>
    <w:rsid w:val="00231D36"/>
    <w:rsid w:val="002328B2"/>
    <w:rsid w:val="00233124"/>
    <w:rsid w:val="00233DFE"/>
    <w:rsid w:val="002350FC"/>
    <w:rsid w:val="002367CA"/>
    <w:rsid w:val="00236843"/>
    <w:rsid w:val="00236D62"/>
    <w:rsid w:val="0023714F"/>
    <w:rsid w:val="0023776F"/>
    <w:rsid w:val="00240D7C"/>
    <w:rsid w:val="0024131D"/>
    <w:rsid w:val="00243943"/>
    <w:rsid w:val="00243A96"/>
    <w:rsid w:val="00243FDB"/>
    <w:rsid w:val="00244D06"/>
    <w:rsid w:val="00245BE1"/>
    <w:rsid w:val="00245BEF"/>
    <w:rsid w:val="00246918"/>
    <w:rsid w:val="002478AA"/>
    <w:rsid w:val="002504ED"/>
    <w:rsid w:val="002512A5"/>
    <w:rsid w:val="002529B5"/>
    <w:rsid w:val="0025332A"/>
    <w:rsid w:val="00253AF4"/>
    <w:rsid w:val="00254DE7"/>
    <w:rsid w:val="0025619D"/>
    <w:rsid w:val="00256B59"/>
    <w:rsid w:val="00256CEA"/>
    <w:rsid w:val="00256E9B"/>
    <w:rsid w:val="002600D2"/>
    <w:rsid w:val="00260AD4"/>
    <w:rsid w:val="00261B2D"/>
    <w:rsid w:val="00263986"/>
    <w:rsid w:val="00263CDF"/>
    <w:rsid w:val="00263CF3"/>
    <w:rsid w:val="00264903"/>
    <w:rsid w:val="00264932"/>
    <w:rsid w:val="00267541"/>
    <w:rsid w:val="0026771D"/>
    <w:rsid w:val="0027131D"/>
    <w:rsid w:val="00271646"/>
    <w:rsid w:val="00271687"/>
    <w:rsid w:val="0027238F"/>
    <w:rsid w:val="00272C9A"/>
    <w:rsid w:val="00273344"/>
    <w:rsid w:val="002738BE"/>
    <w:rsid w:val="002804A5"/>
    <w:rsid w:val="00281148"/>
    <w:rsid w:val="0028226A"/>
    <w:rsid w:val="00282FEC"/>
    <w:rsid w:val="002850D2"/>
    <w:rsid w:val="00285E2A"/>
    <w:rsid w:val="00285F45"/>
    <w:rsid w:val="00287EE6"/>
    <w:rsid w:val="00290885"/>
    <w:rsid w:val="00290AFA"/>
    <w:rsid w:val="00291285"/>
    <w:rsid w:val="0029431F"/>
    <w:rsid w:val="00295EED"/>
    <w:rsid w:val="002A0070"/>
    <w:rsid w:val="002A130B"/>
    <w:rsid w:val="002A1A85"/>
    <w:rsid w:val="002A266D"/>
    <w:rsid w:val="002A2BC6"/>
    <w:rsid w:val="002A331D"/>
    <w:rsid w:val="002A3E55"/>
    <w:rsid w:val="002A52DF"/>
    <w:rsid w:val="002A5A9A"/>
    <w:rsid w:val="002A65E6"/>
    <w:rsid w:val="002A70F5"/>
    <w:rsid w:val="002A710E"/>
    <w:rsid w:val="002A7915"/>
    <w:rsid w:val="002A7C6F"/>
    <w:rsid w:val="002A7D1F"/>
    <w:rsid w:val="002B0DF5"/>
    <w:rsid w:val="002B1149"/>
    <w:rsid w:val="002B13A3"/>
    <w:rsid w:val="002B34C8"/>
    <w:rsid w:val="002B35A3"/>
    <w:rsid w:val="002B3D34"/>
    <w:rsid w:val="002B450B"/>
    <w:rsid w:val="002B4A9D"/>
    <w:rsid w:val="002B4B0A"/>
    <w:rsid w:val="002B5609"/>
    <w:rsid w:val="002B6A8A"/>
    <w:rsid w:val="002B74E6"/>
    <w:rsid w:val="002C191F"/>
    <w:rsid w:val="002C1E82"/>
    <w:rsid w:val="002C24E4"/>
    <w:rsid w:val="002C2DC0"/>
    <w:rsid w:val="002C33C7"/>
    <w:rsid w:val="002C4DBD"/>
    <w:rsid w:val="002D0596"/>
    <w:rsid w:val="002D30E2"/>
    <w:rsid w:val="002D418B"/>
    <w:rsid w:val="002D42D8"/>
    <w:rsid w:val="002D51E5"/>
    <w:rsid w:val="002D6E4F"/>
    <w:rsid w:val="002D7009"/>
    <w:rsid w:val="002E0321"/>
    <w:rsid w:val="002E3022"/>
    <w:rsid w:val="002E3938"/>
    <w:rsid w:val="002E3A74"/>
    <w:rsid w:val="002E45A4"/>
    <w:rsid w:val="002E58D1"/>
    <w:rsid w:val="002E68D9"/>
    <w:rsid w:val="002E7336"/>
    <w:rsid w:val="002E7FB8"/>
    <w:rsid w:val="002F04DF"/>
    <w:rsid w:val="002F3181"/>
    <w:rsid w:val="002F59AF"/>
    <w:rsid w:val="002F645A"/>
    <w:rsid w:val="00300A37"/>
    <w:rsid w:val="00300EC9"/>
    <w:rsid w:val="00301843"/>
    <w:rsid w:val="003024D6"/>
    <w:rsid w:val="00302BC8"/>
    <w:rsid w:val="003031FD"/>
    <w:rsid w:val="00303AC0"/>
    <w:rsid w:val="0030408B"/>
    <w:rsid w:val="0030467F"/>
    <w:rsid w:val="00304734"/>
    <w:rsid w:val="00304B67"/>
    <w:rsid w:val="00305F18"/>
    <w:rsid w:val="00310767"/>
    <w:rsid w:val="00312441"/>
    <w:rsid w:val="00312FF6"/>
    <w:rsid w:val="0031357E"/>
    <w:rsid w:val="003139D6"/>
    <w:rsid w:val="00314521"/>
    <w:rsid w:val="00317DEF"/>
    <w:rsid w:val="00320C7D"/>
    <w:rsid w:val="00321DA0"/>
    <w:rsid w:val="00325EC9"/>
    <w:rsid w:val="003276D7"/>
    <w:rsid w:val="00330012"/>
    <w:rsid w:val="00330450"/>
    <w:rsid w:val="003315B3"/>
    <w:rsid w:val="003327C5"/>
    <w:rsid w:val="00333DA0"/>
    <w:rsid w:val="003376FB"/>
    <w:rsid w:val="00340586"/>
    <w:rsid w:val="00340BC2"/>
    <w:rsid w:val="00340F3B"/>
    <w:rsid w:val="00341B7B"/>
    <w:rsid w:val="003427F3"/>
    <w:rsid w:val="00342C24"/>
    <w:rsid w:val="003436A4"/>
    <w:rsid w:val="0034421B"/>
    <w:rsid w:val="00344467"/>
    <w:rsid w:val="00344B0E"/>
    <w:rsid w:val="00345125"/>
    <w:rsid w:val="00345959"/>
    <w:rsid w:val="00345DCB"/>
    <w:rsid w:val="00346052"/>
    <w:rsid w:val="0034643A"/>
    <w:rsid w:val="003468B1"/>
    <w:rsid w:val="00346ABB"/>
    <w:rsid w:val="00347A6A"/>
    <w:rsid w:val="0035040E"/>
    <w:rsid w:val="003505D4"/>
    <w:rsid w:val="0035071A"/>
    <w:rsid w:val="003537A0"/>
    <w:rsid w:val="003540DB"/>
    <w:rsid w:val="003547D3"/>
    <w:rsid w:val="00354E23"/>
    <w:rsid w:val="00356A53"/>
    <w:rsid w:val="00356E02"/>
    <w:rsid w:val="00357E56"/>
    <w:rsid w:val="00361121"/>
    <w:rsid w:val="00364153"/>
    <w:rsid w:val="003651A4"/>
    <w:rsid w:val="0036541C"/>
    <w:rsid w:val="0036582B"/>
    <w:rsid w:val="003658EC"/>
    <w:rsid w:val="0037186F"/>
    <w:rsid w:val="0037193A"/>
    <w:rsid w:val="00372D67"/>
    <w:rsid w:val="0037367D"/>
    <w:rsid w:val="003765F9"/>
    <w:rsid w:val="0038158F"/>
    <w:rsid w:val="00381F9A"/>
    <w:rsid w:val="0038398F"/>
    <w:rsid w:val="00383A31"/>
    <w:rsid w:val="00383CFC"/>
    <w:rsid w:val="003849DA"/>
    <w:rsid w:val="003850BB"/>
    <w:rsid w:val="00387274"/>
    <w:rsid w:val="003911D5"/>
    <w:rsid w:val="003912C8"/>
    <w:rsid w:val="00391413"/>
    <w:rsid w:val="00391628"/>
    <w:rsid w:val="00391957"/>
    <w:rsid w:val="00391D3B"/>
    <w:rsid w:val="0039201A"/>
    <w:rsid w:val="003924C9"/>
    <w:rsid w:val="00392F92"/>
    <w:rsid w:val="003934CC"/>
    <w:rsid w:val="003934E4"/>
    <w:rsid w:val="003955D4"/>
    <w:rsid w:val="00396A55"/>
    <w:rsid w:val="003977FD"/>
    <w:rsid w:val="00397A57"/>
    <w:rsid w:val="00397E60"/>
    <w:rsid w:val="003A0FA2"/>
    <w:rsid w:val="003A14E2"/>
    <w:rsid w:val="003A1FB9"/>
    <w:rsid w:val="003A2229"/>
    <w:rsid w:val="003A46F4"/>
    <w:rsid w:val="003A4B96"/>
    <w:rsid w:val="003A56E8"/>
    <w:rsid w:val="003A6007"/>
    <w:rsid w:val="003B0BB3"/>
    <w:rsid w:val="003B0E23"/>
    <w:rsid w:val="003B112F"/>
    <w:rsid w:val="003B12EA"/>
    <w:rsid w:val="003B1496"/>
    <w:rsid w:val="003B251A"/>
    <w:rsid w:val="003B378D"/>
    <w:rsid w:val="003B3C02"/>
    <w:rsid w:val="003B4157"/>
    <w:rsid w:val="003B4972"/>
    <w:rsid w:val="003B5B1D"/>
    <w:rsid w:val="003B6032"/>
    <w:rsid w:val="003B688F"/>
    <w:rsid w:val="003B6D19"/>
    <w:rsid w:val="003C0278"/>
    <w:rsid w:val="003C1C31"/>
    <w:rsid w:val="003C342E"/>
    <w:rsid w:val="003C3C6C"/>
    <w:rsid w:val="003C40DA"/>
    <w:rsid w:val="003C459B"/>
    <w:rsid w:val="003C5177"/>
    <w:rsid w:val="003D2AFC"/>
    <w:rsid w:val="003D2D83"/>
    <w:rsid w:val="003D317D"/>
    <w:rsid w:val="003D404F"/>
    <w:rsid w:val="003D4C10"/>
    <w:rsid w:val="003D5B97"/>
    <w:rsid w:val="003D6188"/>
    <w:rsid w:val="003D7E04"/>
    <w:rsid w:val="003E03E3"/>
    <w:rsid w:val="003E104D"/>
    <w:rsid w:val="003E1CF5"/>
    <w:rsid w:val="003E2336"/>
    <w:rsid w:val="003E25AF"/>
    <w:rsid w:val="003E45B6"/>
    <w:rsid w:val="003E47C3"/>
    <w:rsid w:val="003E5356"/>
    <w:rsid w:val="003E5989"/>
    <w:rsid w:val="003E5EFA"/>
    <w:rsid w:val="003E6099"/>
    <w:rsid w:val="003E709D"/>
    <w:rsid w:val="003F0977"/>
    <w:rsid w:val="003F1A30"/>
    <w:rsid w:val="003F2180"/>
    <w:rsid w:val="003F26BF"/>
    <w:rsid w:val="003F2D55"/>
    <w:rsid w:val="003F3426"/>
    <w:rsid w:val="003F3F6E"/>
    <w:rsid w:val="003F55C4"/>
    <w:rsid w:val="003F61EF"/>
    <w:rsid w:val="003F6E30"/>
    <w:rsid w:val="003F714B"/>
    <w:rsid w:val="003F748A"/>
    <w:rsid w:val="004002DA"/>
    <w:rsid w:val="00400E27"/>
    <w:rsid w:val="0040167E"/>
    <w:rsid w:val="00403619"/>
    <w:rsid w:val="00403BDA"/>
    <w:rsid w:val="00403EFE"/>
    <w:rsid w:val="00405CC2"/>
    <w:rsid w:val="004101CD"/>
    <w:rsid w:val="00410799"/>
    <w:rsid w:val="00410ACE"/>
    <w:rsid w:val="00410EAD"/>
    <w:rsid w:val="00410FAA"/>
    <w:rsid w:val="00411A5A"/>
    <w:rsid w:val="0041251B"/>
    <w:rsid w:val="0041490D"/>
    <w:rsid w:val="00415945"/>
    <w:rsid w:val="00420912"/>
    <w:rsid w:val="00421F9D"/>
    <w:rsid w:val="0042254F"/>
    <w:rsid w:val="0042286A"/>
    <w:rsid w:val="004228C9"/>
    <w:rsid w:val="00424701"/>
    <w:rsid w:val="0042529E"/>
    <w:rsid w:val="00425E6E"/>
    <w:rsid w:val="00426AC1"/>
    <w:rsid w:val="004303BE"/>
    <w:rsid w:val="00430A0C"/>
    <w:rsid w:val="00430A5A"/>
    <w:rsid w:val="00430EA8"/>
    <w:rsid w:val="00430FA9"/>
    <w:rsid w:val="004311DB"/>
    <w:rsid w:val="004312EC"/>
    <w:rsid w:val="0043274E"/>
    <w:rsid w:val="00432C3E"/>
    <w:rsid w:val="0043334E"/>
    <w:rsid w:val="0043395C"/>
    <w:rsid w:val="00434164"/>
    <w:rsid w:val="004347D7"/>
    <w:rsid w:val="00436E33"/>
    <w:rsid w:val="00437E07"/>
    <w:rsid w:val="00440B9B"/>
    <w:rsid w:val="00441357"/>
    <w:rsid w:val="00441A79"/>
    <w:rsid w:val="00442B8B"/>
    <w:rsid w:val="00442CAA"/>
    <w:rsid w:val="0044351B"/>
    <w:rsid w:val="00444424"/>
    <w:rsid w:val="0044534B"/>
    <w:rsid w:val="0044581E"/>
    <w:rsid w:val="00445D9A"/>
    <w:rsid w:val="00446C79"/>
    <w:rsid w:val="00446CD2"/>
    <w:rsid w:val="00447E2C"/>
    <w:rsid w:val="00451CEA"/>
    <w:rsid w:val="004523B0"/>
    <w:rsid w:val="00453D03"/>
    <w:rsid w:val="00455D05"/>
    <w:rsid w:val="0045693E"/>
    <w:rsid w:val="00456B9E"/>
    <w:rsid w:val="004617B5"/>
    <w:rsid w:val="00462582"/>
    <w:rsid w:val="00463C52"/>
    <w:rsid w:val="0046445B"/>
    <w:rsid w:val="004656C2"/>
    <w:rsid w:val="004664AE"/>
    <w:rsid w:val="004706A6"/>
    <w:rsid w:val="00470A92"/>
    <w:rsid w:val="00470B7E"/>
    <w:rsid w:val="00471880"/>
    <w:rsid w:val="004726E0"/>
    <w:rsid w:val="00472D5D"/>
    <w:rsid w:val="00472DFF"/>
    <w:rsid w:val="00472EE5"/>
    <w:rsid w:val="0047496D"/>
    <w:rsid w:val="00474CA8"/>
    <w:rsid w:val="00474CAE"/>
    <w:rsid w:val="0047581E"/>
    <w:rsid w:val="00475852"/>
    <w:rsid w:val="00477E8A"/>
    <w:rsid w:val="004804A6"/>
    <w:rsid w:val="00481259"/>
    <w:rsid w:val="004830D3"/>
    <w:rsid w:val="00483394"/>
    <w:rsid w:val="0048483B"/>
    <w:rsid w:val="00490A22"/>
    <w:rsid w:val="00494532"/>
    <w:rsid w:val="00494F78"/>
    <w:rsid w:val="004951D4"/>
    <w:rsid w:val="00495C01"/>
    <w:rsid w:val="0049787D"/>
    <w:rsid w:val="00497930"/>
    <w:rsid w:val="004A0419"/>
    <w:rsid w:val="004A3F78"/>
    <w:rsid w:val="004A53E7"/>
    <w:rsid w:val="004A5D84"/>
    <w:rsid w:val="004A6A98"/>
    <w:rsid w:val="004B0CD9"/>
    <w:rsid w:val="004B11D5"/>
    <w:rsid w:val="004B2FCB"/>
    <w:rsid w:val="004B3F22"/>
    <w:rsid w:val="004B61E0"/>
    <w:rsid w:val="004B71F2"/>
    <w:rsid w:val="004B7EAC"/>
    <w:rsid w:val="004C0091"/>
    <w:rsid w:val="004C0A68"/>
    <w:rsid w:val="004C1301"/>
    <w:rsid w:val="004C1383"/>
    <w:rsid w:val="004C198F"/>
    <w:rsid w:val="004C1E57"/>
    <w:rsid w:val="004C1FB4"/>
    <w:rsid w:val="004C2067"/>
    <w:rsid w:val="004C3CA6"/>
    <w:rsid w:val="004C40A6"/>
    <w:rsid w:val="004C417A"/>
    <w:rsid w:val="004C456A"/>
    <w:rsid w:val="004C466C"/>
    <w:rsid w:val="004C4E53"/>
    <w:rsid w:val="004C4EFA"/>
    <w:rsid w:val="004C4F23"/>
    <w:rsid w:val="004C5210"/>
    <w:rsid w:val="004C532C"/>
    <w:rsid w:val="004C60A5"/>
    <w:rsid w:val="004C76E9"/>
    <w:rsid w:val="004D00CD"/>
    <w:rsid w:val="004D0495"/>
    <w:rsid w:val="004D1373"/>
    <w:rsid w:val="004D26E4"/>
    <w:rsid w:val="004D2987"/>
    <w:rsid w:val="004D4E69"/>
    <w:rsid w:val="004D509A"/>
    <w:rsid w:val="004E11D0"/>
    <w:rsid w:val="004E2CF2"/>
    <w:rsid w:val="004E3461"/>
    <w:rsid w:val="004E3D99"/>
    <w:rsid w:val="004E4BA8"/>
    <w:rsid w:val="004E537C"/>
    <w:rsid w:val="004E570C"/>
    <w:rsid w:val="004E59EB"/>
    <w:rsid w:val="004E6B55"/>
    <w:rsid w:val="004F0432"/>
    <w:rsid w:val="004F0DBB"/>
    <w:rsid w:val="004F17BD"/>
    <w:rsid w:val="004F1A57"/>
    <w:rsid w:val="004F2B51"/>
    <w:rsid w:val="004F31C9"/>
    <w:rsid w:val="004F4F70"/>
    <w:rsid w:val="004F71B0"/>
    <w:rsid w:val="004F75CE"/>
    <w:rsid w:val="00500A94"/>
    <w:rsid w:val="00500C31"/>
    <w:rsid w:val="00500CD5"/>
    <w:rsid w:val="005013E5"/>
    <w:rsid w:val="005016CA"/>
    <w:rsid w:val="005017DB"/>
    <w:rsid w:val="00501834"/>
    <w:rsid w:val="00502553"/>
    <w:rsid w:val="00502AFC"/>
    <w:rsid w:val="005079FD"/>
    <w:rsid w:val="0051021E"/>
    <w:rsid w:val="005123A4"/>
    <w:rsid w:val="00514EAF"/>
    <w:rsid w:val="00515DE7"/>
    <w:rsid w:val="005166C9"/>
    <w:rsid w:val="00517138"/>
    <w:rsid w:val="00517DDB"/>
    <w:rsid w:val="00517E24"/>
    <w:rsid w:val="00517F18"/>
    <w:rsid w:val="00521C61"/>
    <w:rsid w:val="0052266D"/>
    <w:rsid w:val="005235E7"/>
    <w:rsid w:val="00524A0D"/>
    <w:rsid w:val="00525A7E"/>
    <w:rsid w:val="005275A9"/>
    <w:rsid w:val="005318D4"/>
    <w:rsid w:val="0053245D"/>
    <w:rsid w:val="00532923"/>
    <w:rsid w:val="00533043"/>
    <w:rsid w:val="00533419"/>
    <w:rsid w:val="005335E1"/>
    <w:rsid w:val="00533B32"/>
    <w:rsid w:val="005346F8"/>
    <w:rsid w:val="00535838"/>
    <w:rsid w:val="00536859"/>
    <w:rsid w:val="00536D57"/>
    <w:rsid w:val="005372E1"/>
    <w:rsid w:val="00537349"/>
    <w:rsid w:val="00540182"/>
    <w:rsid w:val="00540576"/>
    <w:rsid w:val="00541626"/>
    <w:rsid w:val="00542271"/>
    <w:rsid w:val="005435EE"/>
    <w:rsid w:val="00543D66"/>
    <w:rsid w:val="005456B9"/>
    <w:rsid w:val="005504D0"/>
    <w:rsid w:val="00550C7E"/>
    <w:rsid w:val="00551973"/>
    <w:rsid w:val="00552013"/>
    <w:rsid w:val="005525CC"/>
    <w:rsid w:val="00554275"/>
    <w:rsid w:val="00555028"/>
    <w:rsid w:val="005550F0"/>
    <w:rsid w:val="005559FE"/>
    <w:rsid w:val="00555C85"/>
    <w:rsid w:val="00560EE0"/>
    <w:rsid w:val="00561CBF"/>
    <w:rsid w:val="00564D01"/>
    <w:rsid w:val="00565268"/>
    <w:rsid w:val="00566123"/>
    <w:rsid w:val="005662AD"/>
    <w:rsid w:val="00566670"/>
    <w:rsid w:val="0056756D"/>
    <w:rsid w:val="005675E4"/>
    <w:rsid w:val="005704C4"/>
    <w:rsid w:val="0057164C"/>
    <w:rsid w:val="00572868"/>
    <w:rsid w:val="00572A53"/>
    <w:rsid w:val="00572E78"/>
    <w:rsid w:val="00573F1E"/>
    <w:rsid w:val="0057432B"/>
    <w:rsid w:val="00574388"/>
    <w:rsid w:val="00574A0F"/>
    <w:rsid w:val="005753E7"/>
    <w:rsid w:val="00576645"/>
    <w:rsid w:val="00577DFF"/>
    <w:rsid w:val="0058005B"/>
    <w:rsid w:val="005803A2"/>
    <w:rsid w:val="0058048F"/>
    <w:rsid w:val="005828AF"/>
    <w:rsid w:val="00582F1C"/>
    <w:rsid w:val="00583344"/>
    <w:rsid w:val="00583CB7"/>
    <w:rsid w:val="005843EF"/>
    <w:rsid w:val="00584D6A"/>
    <w:rsid w:val="00585254"/>
    <w:rsid w:val="00585753"/>
    <w:rsid w:val="005863F9"/>
    <w:rsid w:val="005868AC"/>
    <w:rsid w:val="0058731C"/>
    <w:rsid w:val="0059135F"/>
    <w:rsid w:val="00591632"/>
    <w:rsid w:val="005918B1"/>
    <w:rsid w:val="00591E22"/>
    <w:rsid w:val="00596162"/>
    <w:rsid w:val="00596B10"/>
    <w:rsid w:val="005A1957"/>
    <w:rsid w:val="005A2C2C"/>
    <w:rsid w:val="005A3006"/>
    <w:rsid w:val="005A6B76"/>
    <w:rsid w:val="005A6BC0"/>
    <w:rsid w:val="005A77F8"/>
    <w:rsid w:val="005A7976"/>
    <w:rsid w:val="005B3012"/>
    <w:rsid w:val="005B38E9"/>
    <w:rsid w:val="005B3D20"/>
    <w:rsid w:val="005B56EB"/>
    <w:rsid w:val="005B5927"/>
    <w:rsid w:val="005B5960"/>
    <w:rsid w:val="005C0341"/>
    <w:rsid w:val="005C151A"/>
    <w:rsid w:val="005C162A"/>
    <w:rsid w:val="005C1D97"/>
    <w:rsid w:val="005C4991"/>
    <w:rsid w:val="005C4E4A"/>
    <w:rsid w:val="005C516E"/>
    <w:rsid w:val="005C5755"/>
    <w:rsid w:val="005C6948"/>
    <w:rsid w:val="005C6F85"/>
    <w:rsid w:val="005C74AA"/>
    <w:rsid w:val="005D0A05"/>
    <w:rsid w:val="005D17F5"/>
    <w:rsid w:val="005D1AA4"/>
    <w:rsid w:val="005D27FA"/>
    <w:rsid w:val="005D3356"/>
    <w:rsid w:val="005D4EEC"/>
    <w:rsid w:val="005D5160"/>
    <w:rsid w:val="005D5EBE"/>
    <w:rsid w:val="005D62CE"/>
    <w:rsid w:val="005E1A93"/>
    <w:rsid w:val="005E22F4"/>
    <w:rsid w:val="005E43B9"/>
    <w:rsid w:val="005E4714"/>
    <w:rsid w:val="005E584A"/>
    <w:rsid w:val="005E6F0F"/>
    <w:rsid w:val="005E7073"/>
    <w:rsid w:val="005F1A13"/>
    <w:rsid w:val="005F1FE0"/>
    <w:rsid w:val="005F2619"/>
    <w:rsid w:val="005F3B0F"/>
    <w:rsid w:val="005F63BA"/>
    <w:rsid w:val="005F79B7"/>
    <w:rsid w:val="005F7CE7"/>
    <w:rsid w:val="005F7F4F"/>
    <w:rsid w:val="006001E4"/>
    <w:rsid w:val="00600D69"/>
    <w:rsid w:val="0060140C"/>
    <w:rsid w:val="0060151E"/>
    <w:rsid w:val="00602A3F"/>
    <w:rsid w:val="00603C36"/>
    <w:rsid w:val="00604617"/>
    <w:rsid w:val="00604829"/>
    <w:rsid w:val="00605696"/>
    <w:rsid w:val="006072BD"/>
    <w:rsid w:val="00607323"/>
    <w:rsid w:val="006073E8"/>
    <w:rsid w:val="00607D21"/>
    <w:rsid w:val="0061028C"/>
    <w:rsid w:val="00610B4E"/>
    <w:rsid w:val="006111A8"/>
    <w:rsid w:val="006120C1"/>
    <w:rsid w:val="00613C0F"/>
    <w:rsid w:val="006146F4"/>
    <w:rsid w:val="00614BC1"/>
    <w:rsid w:val="00615EA1"/>
    <w:rsid w:val="00616F29"/>
    <w:rsid w:val="0061755F"/>
    <w:rsid w:val="0061760A"/>
    <w:rsid w:val="00620476"/>
    <w:rsid w:val="00620666"/>
    <w:rsid w:val="00620D17"/>
    <w:rsid w:val="00623A9D"/>
    <w:rsid w:val="0062402C"/>
    <w:rsid w:val="00624E1C"/>
    <w:rsid w:val="0062577C"/>
    <w:rsid w:val="0062614B"/>
    <w:rsid w:val="00626B54"/>
    <w:rsid w:val="006274C0"/>
    <w:rsid w:val="006276D7"/>
    <w:rsid w:val="00630D4D"/>
    <w:rsid w:val="00631A0E"/>
    <w:rsid w:val="00631B94"/>
    <w:rsid w:val="00632B8D"/>
    <w:rsid w:val="00632C09"/>
    <w:rsid w:val="0063386C"/>
    <w:rsid w:val="00633A95"/>
    <w:rsid w:val="00635647"/>
    <w:rsid w:val="00635852"/>
    <w:rsid w:val="00636471"/>
    <w:rsid w:val="006368ED"/>
    <w:rsid w:val="00640737"/>
    <w:rsid w:val="006419D9"/>
    <w:rsid w:val="00641BDC"/>
    <w:rsid w:val="0064469C"/>
    <w:rsid w:val="00644CA2"/>
    <w:rsid w:val="0064574A"/>
    <w:rsid w:val="00646532"/>
    <w:rsid w:val="00646D7F"/>
    <w:rsid w:val="00647A5A"/>
    <w:rsid w:val="00651E39"/>
    <w:rsid w:val="00651F5E"/>
    <w:rsid w:val="006547C8"/>
    <w:rsid w:val="006548CA"/>
    <w:rsid w:val="006553CC"/>
    <w:rsid w:val="00656929"/>
    <w:rsid w:val="00656A25"/>
    <w:rsid w:val="00656B10"/>
    <w:rsid w:val="00657648"/>
    <w:rsid w:val="00661585"/>
    <w:rsid w:val="006631CA"/>
    <w:rsid w:val="0066347D"/>
    <w:rsid w:val="006637B7"/>
    <w:rsid w:val="006641A8"/>
    <w:rsid w:val="00671795"/>
    <w:rsid w:val="006725FB"/>
    <w:rsid w:val="006742A5"/>
    <w:rsid w:val="006744BF"/>
    <w:rsid w:val="006763D0"/>
    <w:rsid w:val="00676781"/>
    <w:rsid w:val="00677525"/>
    <w:rsid w:val="006808FE"/>
    <w:rsid w:val="006817D2"/>
    <w:rsid w:val="00682EBB"/>
    <w:rsid w:val="00684470"/>
    <w:rsid w:val="0068655A"/>
    <w:rsid w:val="0068656C"/>
    <w:rsid w:val="006865D9"/>
    <w:rsid w:val="00687329"/>
    <w:rsid w:val="00690325"/>
    <w:rsid w:val="00693245"/>
    <w:rsid w:val="00694A63"/>
    <w:rsid w:val="00694C77"/>
    <w:rsid w:val="006960D6"/>
    <w:rsid w:val="006A129D"/>
    <w:rsid w:val="006A27F3"/>
    <w:rsid w:val="006A2E6A"/>
    <w:rsid w:val="006A44F1"/>
    <w:rsid w:val="006A4AE6"/>
    <w:rsid w:val="006A4D75"/>
    <w:rsid w:val="006A5A5D"/>
    <w:rsid w:val="006A5E6F"/>
    <w:rsid w:val="006A6C99"/>
    <w:rsid w:val="006B0374"/>
    <w:rsid w:val="006B0441"/>
    <w:rsid w:val="006B05F3"/>
    <w:rsid w:val="006B0C28"/>
    <w:rsid w:val="006B1B35"/>
    <w:rsid w:val="006B1DF2"/>
    <w:rsid w:val="006B1EAE"/>
    <w:rsid w:val="006B3223"/>
    <w:rsid w:val="006B34EB"/>
    <w:rsid w:val="006B39DB"/>
    <w:rsid w:val="006B3CFC"/>
    <w:rsid w:val="006B4075"/>
    <w:rsid w:val="006B4FDE"/>
    <w:rsid w:val="006B58AD"/>
    <w:rsid w:val="006B6171"/>
    <w:rsid w:val="006B6C2B"/>
    <w:rsid w:val="006B6E3F"/>
    <w:rsid w:val="006C0949"/>
    <w:rsid w:val="006C17C4"/>
    <w:rsid w:val="006C1E87"/>
    <w:rsid w:val="006C3044"/>
    <w:rsid w:val="006C3DDC"/>
    <w:rsid w:val="006C714A"/>
    <w:rsid w:val="006C745A"/>
    <w:rsid w:val="006C7777"/>
    <w:rsid w:val="006D0424"/>
    <w:rsid w:val="006D0B94"/>
    <w:rsid w:val="006D1FC4"/>
    <w:rsid w:val="006D25B5"/>
    <w:rsid w:val="006D3A70"/>
    <w:rsid w:val="006D44CA"/>
    <w:rsid w:val="006D4B5D"/>
    <w:rsid w:val="006D4E69"/>
    <w:rsid w:val="006D79F4"/>
    <w:rsid w:val="006E06A6"/>
    <w:rsid w:val="006E1C94"/>
    <w:rsid w:val="006E3E09"/>
    <w:rsid w:val="006E5882"/>
    <w:rsid w:val="006E5E1E"/>
    <w:rsid w:val="006E6F12"/>
    <w:rsid w:val="006F3985"/>
    <w:rsid w:val="006F46D8"/>
    <w:rsid w:val="006F6CCC"/>
    <w:rsid w:val="006F7046"/>
    <w:rsid w:val="00700C5C"/>
    <w:rsid w:val="00700CF2"/>
    <w:rsid w:val="007015E7"/>
    <w:rsid w:val="00703220"/>
    <w:rsid w:val="0070471E"/>
    <w:rsid w:val="00705AE2"/>
    <w:rsid w:val="007071F7"/>
    <w:rsid w:val="00711D22"/>
    <w:rsid w:val="00712090"/>
    <w:rsid w:val="00712FCA"/>
    <w:rsid w:val="007135B1"/>
    <w:rsid w:val="0071375A"/>
    <w:rsid w:val="00713A63"/>
    <w:rsid w:val="00714C9B"/>
    <w:rsid w:val="007156FC"/>
    <w:rsid w:val="00716700"/>
    <w:rsid w:val="00716C4A"/>
    <w:rsid w:val="00721573"/>
    <w:rsid w:val="00721A87"/>
    <w:rsid w:val="00726574"/>
    <w:rsid w:val="00727200"/>
    <w:rsid w:val="0072777F"/>
    <w:rsid w:val="00727CE4"/>
    <w:rsid w:val="007300B4"/>
    <w:rsid w:val="007325A2"/>
    <w:rsid w:val="00732D2D"/>
    <w:rsid w:val="00734848"/>
    <w:rsid w:val="00735764"/>
    <w:rsid w:val="007374C5"/>
    <w:rsid w:val="007415D0"/>
    <w:rsid w:val="00741BE1"/>
    <w:rsid w:val="00743369"/>
    <w:rsid w:val="00744616"/>
    <w:rsid w:val="00745DD3"/>
    <w:rsid w:val="007477F0"/>
    <w:rsid w:val="0074791B"/>
    <w:rsid w:val="007500F1"/>
    <w:rsid w:val="00751B5C"/>
    <w:rsid w:val="007529EB"/>
    <w:rsid w:val="007538BF"/>
    <w:rsid w:val="00754235"/>
    <w:rsid w:val="00754967"/>
    <w:rsid w:val="00754AE5"/>
    <w:rsid w:val="007555E4"/>
    <w:rsid w:val="00755F1D"/>
    <w:rsid w:val="0075790D"/>
    <w:rsid w:val="0076127C"/>
    <w:rsid w:val="00761C47"/>
    <w:rsid w:val="00762C2F"/>
    <w:rsid w:val="00763BF3"/>
    <w:rsid w:val="00764571"/>
    <w:rsid w:val="007647AC"/>
    <w:rsid w:val="00764802"/>
    <w:rsid w:val="00765E03"/>
    <w:rsid w:val="00766313"/>
    <w:rsid w:val="0076647F"/>
    <w:rsid w:val="0076681D"/>
    <w:rsid w:val="00767A74"/>
    <w:rsid w:val="00767B35"/>
    <w:rsid w:val="00773380"/>
    <w:rsid w:val="00773A8D"/>
    <w:rsid w:val="0077490E"/>
    <w:rsid w:val="00776942"/>
    <w:rsid w:val="00776ADE"/>
    <w:rsid w:val="00776EEF"/>
    <w:rsid w:val="007827AD"/>
    <w:rsid w:val="00783DB8"/>
    <w:rsid w:val="00786022"/>
    <w:rsid w:val="00787CE1"/>
    <w:rsid w:val="00787D5B"/>
    <w:rsid w:val="00792171"/>
    <w:rsid w:val="00795018"/>
    <w:rsid w:val="00797C88"/>
    <w:rsid w:val="007A0EFF"/>
    <w:rsid w:val="007A1997"/>
    <w:rsid w:val="007A26FA"/>
    <w:rsid w:val="007A2EDB"/>
    <w:rsid w:val="007A3AA9"/>
    <w:rsid w:val="007A678F"/>
    <w:rsid w:val="007A7231"/>
    <w:rsid w:val="007B0A3D"/>
    <w:rsid w:val="007B18F0"/>
    <w:rsid w:val="007B30C6"/>
    <w:rsid w:val="007B3326"/>
    <w:rsid w:val="007B34BB"/>
    <w:rsid w:val="007B61FF"/>
    <w:rsid w:val="007B637A"/>
    <w:rsid w:val="007B68CB"/>
    <w:rsid w:val="007B7433"/>
    <w:rsid w:val="007C018B"/>
    <w:rsid w:val="007C0932"/>
    <w:rsid w:val="007C0BE8"/>
    <w:rsid w:val="007C1C56"/>
    <w:rsid w:val="007C26FA"/>
    <w:rsid w:val="007C3C9B"/>
    <w:rsid w:val="007C3CD9"/>
    <w:rsid w:val="007C3FC4"/>
    <w:rsid w:val="007C41A9"/>
    <w:rsid w:val="007C488A"/>
    <w:rsid w:val="007C4C5B"/>
    <w:rsid w:val="007C4F30"/>
    <w:rsid w:val="007C5E98"/>
    <w:rsid w:val="007C62B9"/>
    <w:rsid w:val="007C74F1"/>
    <w:rsid w:val="007D012D"/>
    <w:rsid w:val="007D1622"/>
    <w:rsid w:val="007D2020"/>
    <w:rsid w:val="007D2194"/>
    <w:rsid w:val="007D369B"/>
    <w:rsid w:val="007D4E75"/>
    <w:rsid w:val="007D62DE"/>
    <w:rsid w:val="007D7B42"/>
    <w:rsid w:val="007E0138"/>
    <w:rsid w:val="007E16F4"/>
    <w:rsid w:val="007E2F9D"/>
    <w:rsid w:val="007E461D"/>
    <w:rsid w:val="007E4D5B"/>
    <w:rsid w:val="007E528A"/>
    <w:rsid w:val="007E5FB5"/>
    <w:rsid w:val="007F030A"/>
    <w:rsid w:val="007F045E"/>
    <w:rsid w:val="007F0793"/>
    <w:rsid w:val="007F2D3F"/>
    <w:rsid w:val="007F56A3"/>
    <w:rsid w:val="007F5DC0"/>
    <w:rsid w:val="007F6163"/>
    <w:rsid w:val="007F68CA"/>
    <w:rsid w:val="007F6B75"/>
    <w:rsid w:val="007F7B3F"/>
    <w:rsid w:val="00800482"/>
    <w:rsid w:val="00800D43"/>
    <w:rsid w:val="008010CD"/>
    <w:rsid w:val="008011C5"/>
    <w:rsid w:val="0080123C"/>
    <w:rsid w:val="008019D3"/>
    <w:rsid w:val="00801D93"/>
    <w:rsid w:val="00801EFF"/>
    <w:rsid w:val="0080262F"/>
    <w:rsid w:val="008032F2"/>
    <w:rsid w:val="00803483"/>
    <w:rsid w:val="008061F7"/>
    <w:rsid w:val="00806AD2"/>
    <w:rsid w:val="00806AD5"/>
    <w:rsid w:val="008118FB"/>
    <w:rsid w:val="008121D9"/>
    <w:rsid w:val="008122AA"/>
    <w:rsid w:val="00813596"/>
    <w:rsid w:val="00814282"/>
    <w:rsid w:val="008142ED"/>
    <w:rsid w:val="00815BFB"/>
    <w:rsid w:val="00817CCB"/>
    <w:rsid w:val="00817CFA"/>
    <w:rsid w:val="008224C1"/>
    <w:rsid w:val="008266CC"/>
    <w:rsid w:val="00826A88"/>
    <w:rsid w:val="00826A99"/>
    <w:rsid w:val="0082724D"/>
    <w:rsid w:val="008301DE"/>
    <w:rsid w:val="00831C67"/>
    <w:rsid w:val="00831DD7"/>
    <w:rsid w:val="00833F3E"/>
    <w:rsid w:val="00834D54"/>
    <w:rsid w:val="00834E34"/>
    <w:rsid w:val="0083526F"/>
    <w:rsid w:val="008358B3"/>
    <w:rsid w:val="00835D3E"/>
    <w:rsid w:val="00835F28"/>
    <w:rsid w:val="0083626B"/>
    <w:rsid w:val="0084111D"/>
    <w:rsid w:val="00841247"/>
    <w:rsid w:val="00841692"/>
    <w:rsid w:val="0084462F"/>
    <w:rsid w:val="0084514F"/>
    <w:rsid w:val="00845782"/>
    <w:rsid w:val="0084642E"/>
    <w:rsid w:val="00852DFB"/>
    <w:rsid w:val="00854F4A"/>
    <w:rsid w:val="00855BC4"/>
    <w:rsid w:val="0085606C"/>
    <w:rsid w:val="00856F6B"/>
    <w:rsid w:val="008610C7"/>
    <w:rsid w:val="00862779"/>
    <w:rsid w:val="0086280E"/>
    <w:rsid w:val="00863D57"/>
    <w:rsid w:val="00863F13"/>
    <w:rsid w:val="00864050"/>
    <w:rsid w:val="00864443"/>
    <w:rsid w:val="00864956"/>
    <w:rsid w:val="0086724A"/>
    <w:rsid w:val="00867A0D"/>
    <w:rsid w:val="00870428"/>
    <w:rsid w:val="00870490"/>
    <w:rsid w:val="00870D1E"/>
    <w:rsid w:val="00872319"/>
    <w:rsid w:val="00873155"/>
    <w:rsid w:val="008734E9"/>
    <w:rsid w:val="00874156"/>
    <w:rsid w:val="00874D5A"/>
    <w:rsid w:val="00875478"/>
    <w:rsid w:val="008758F5"/>
    <w:rsid w:val="00875B00"/>
    <w:rsid w:val="00876614"/>
    <w:rsid w:val="00876B95"/>
    <w:rsid w:val="008779AF"/>
    <w:rsid w:val="0088000A"/>
    <w:rsid w:val="00880070"/>
    <w:rsid w:val="008800DD"/>
    <w:rsid w:val="0088061A"/>
    <w:rsid w:val="00880634"/>
    <w:rsid w:val="008808C3"/>
    <w:rsid w:val="00881618"/>
    <w:rsid w:val="00882D28"/>
    <w:rsid w:val="00882E36"/>
    <w:rsid w:val="0088315A"/>
    <w:rsid w:val="00883304"/>
    <w:rsid w:val="008845DA"/>
    <w:rsid w:val="00885BDC"/>
    <w:rsid w:val="00886D8D"/>
    <w:rsid w:val="008871B5"/>
    <w:rsid w:val="0088743C"/>
    <w:rsid w:val="00891F89"/>
    <w:rsid w:val="0089203C"/>
    <w:rsid w:val="00892E9B"/>
    <w:rsid w:val="008936D7"/>
    <w:rsid w:val="0089439E"/>
    <w:rsid w:val="008947B2"/>
    <w:rsid w:val="00894C1A"/>
    <w:rsid w:val="00894E2A"/>
    <w:rsid w:val="00895948"/>
    <w:rsid w:val="00896846"/>
    <w:rsid w:val="00896D6A"/>
    <w:rsid w:val="00897067"/>
    <w:rsid w:val="0089798E"/>
    <w:rsid w:val="008A0108"/>
    <w:rsid w:val="008A0D4C"/>
    <w:rsid w:val="008A162F"/>
    <w:rsid w:val="008A33DE"/>
    <w:rsid w:val="008A4C22"/>
    <w:rsid w:val="008A4D1E"/>
    <w:rsid w:val="008A6FAC"/>
    <w:rsid w:val="008A758D"/>
    <w:rsid w:val="008A76CB"/>
    <w:rsid w:val="008A7C27"/>
    <w:rsid w:val="008B052A"/>
    <w:rsid w:val="008B1388"/>
    <w:rsid w:val="008B1466"/>
    <w:rsid w:val="008B2D53"/>
    <w:rsid w:val="008B4A46"/>
    <w:rsid w:val="008B52D6"/>
    <w:rsid w:val="008B5707"/>
    <w:rsid w:val="008B5CDF"/>
    <w:rsid w:val="008B6CED"/>
    <w:rsid w:val="008B7AE4"/>
    <w:rsid w:val="008C01B2"/>
    <w:rsid w:val="008C039C"/>
    <w:rsid w:val="008C2670"/>
    <w:rsid w:val="008C323D"/>
    <w:rsid w:val="008C3389"/>
    <w:rsid w:val="008C4C12"/>
    <w:rsid w:val="008C4C1F"/>
    <w:rsid w:val="008C5D45"/>
    <w:rsid w:val="008C71B1"/>
    <w:rsid w:val="008D030F"/>
    <w:rsid w:val="008D14AE"/>
    <w:rsid w:val="008D2106"/>
    <w:rsid w:val="008D364F"/>
    <w:rsid w:val="008D62C0"/>
    <w:rsid w:val="008D6B3E"/>
    <w:rsid w:val="008D738A"/>
    <w:rsid w:val="008E106D"/>
    <w:rsid w:val="008E18D3"/>
    <w:rsid w:val="008E3143"/>
    <w:rsid w:val="008E3E5B"/>
    <w:rsid w:val="008E4089"/>
    <w:rsid w:val="008E47DE"/>
    <w:rsid w:val="008E4B75"/>
    <w:rsid w:val="008E7419"/>
    <w:rsid w:val="008F03F0"/>
    <w:rsid w:val="008F08BE"/>
    <w:rsid w:val="008F0F0B"/>
    <w:rsid w:val="008F1679"/>
    <w:rsid w:val="008F369E"/>
    <w:rsid w:val="008F4E73"/>
    <w:rsid w:val="008F58AF"/>
    <w:rsid w:val="008F632C"/>
    <w:rsid w:val="008F6423"/>
    <w:rsid w:val="008F76BE"/>
    <w:rsid w:val="009026A8"/>
    <w:rsid w:val="00902B17"/>
    <w:rsid w:val="009035E4"/>
    <w:rsid w:val="0090494A"/>
    <w:rsid w:val="00905755"/>
    <w:rsid w:val="00905BA0"/>
    <w:rsid w:val="00905F71"/>
    <w:rsid w:val="009061FC"/>
    <w:rsid w:val="009064F4"/>
    <w:rsid w:val="009073E9"/>
    <w:rsid w:val="00907C31"/>
    <w:rsid w:val="00907D8F"/>
    <w:rsid w:val="00910389"/>
    <w:rsid w:val="0091092C"/>
    <w:rsid w:val="00911309"/>
    <w:rsid w:val="0091157E"/>
    <w:rsid w:val="00911CB7"/>
    <w:rsid w:val="009121E4"/>
    <w:rsid w:val="0091254A"/>
    <w:rsid w:val="00912E45"/>
    <w:rsid w:val="00913330"/>
    <w:rsid w:val="00914FDB"/>
    <w:rsid w:val="0091647A"/>
    <w:rsid w:val="00916E0B"/>
    <w:rsid w:val="00917646"/>
    <w:rsid w:val="009200AB"/>
    <w:rsid w:val="00920A53"/>
    <w:rsid w:val="00920B85"/>
    <w:rsid w:val="00921208"/>
    <w:rsid w:val="009216A6"/>
    <w:rsid w:val="00921A29"/>
    <w:rsid w:val="00922FD7"/>
    <w:rsid w:val="00924AAB"/>
    <w:rsid w:val="009254A1"/>
    <w:rsid w:val="009266E7"/>
    <w:rsid w:val="0092699F"/>
    <w:rsid w:val="00930154"/>
    <w:rsid w:val="00931D9B"/>
    <w:rsid w:val="009327B3"/>
    <w:rsid w:val="00932B8B"/>
    <w:rsid w:val="009330EC"/>
    <w:rsid w:val="0093354C"/>
    <w:rsid w:val="00933F50"/>
    <w:rsid w:val="009340A9"/>
    <w:rsid w:val="00935FD9"/>
    <w:rsid w:val="00936C1F"/>
    <w:rsid w:val="009401A7"/>
    <w:rsid w:val="009407AC"/>
    <w:rsid w:val="009408BA"/>
    <w:rsid w:val="009435E6"/>
    <w:rsid w:val="00943EA3"/>
    <w:rsid w:val="009441D2"/>
    <w:rsid w:val="00947B8B"/>
    <w:rsid w:val="009509A7"/>
    <w:rsid w:val="00952B1F"/>
    <w:rsid w:val="00953ACC"/>
    <w:rsid w:val="00954411"/>
    <w:rsid w:val="00954AE4"/>
    <w:rsid w:val="00954D2C"/>
    <w:rsid w:val="00955902"/>
    <w:rsid w:val="00957046"/>
    <w:rsid w:val="0095722B"/>
    <w:rsid w:val="00957A11"/>
    <w:rsid w:val="00960CFD"/>
    <w:rsid w:val="00960F5D"/>
    <w:rsid w:val="00961F95"/>
    <w:rsid w:val="00962FB4"/>
    <w:rsid w:val="00963347"/>
    <w:rsid w:val="00964655"/>
    <w:rsid w:val="00964B86"/>
    <w:rsid w:val="00964F40"/>
    <w:rsid w:val="00967960"/>
    <w:rsid w:val="00967B6D"/>
    <w:rsid w:val="00967E38"/>
    <w:rsid w:val="00970F1D"/>
    <w:rsid w:val="00971A92"/>
    <w:rsid w:val="00972E9D"/>
    <w:rsid w:val="0097300E"/>
    <w:rsid w:val="00973518"/>
    <w:rsid w:val="00973AD3"/>
    <w:rsid w:val="00974144"/>
    <w:rsid w:val="00974690"/>
    <w:rsid w:val="0097500D"/>
    <w:rsid w:val="00975055"/>
    <w:rsid w:val="0097526F"/>
    <w:rsid w:val="009759D2"/>
    <w:rsid w:val="00976487"/>
    <w:rsid w:val="00976D11"/>
    <w:rsid w:val="009770C8"/>
    <w:rsid w:val="0097789F"/>
    <w:rsid w:val="009805BC"/>
    <w:rsid w:val="009812D8"/>
    <w:rsid w:val="009817CE"/>
    <w:rsid w:val="00982979"/>
    <w:rsid w:val="009857E8"/>
    <w:rsid w:val="009863FE"/>
    <w:rsid w:val="0098640F"/>
    <w:rsid w:val="00986F27"/>
    <w:rsid w:val="0098722F"/>
    <w:rsid w:val="00990323"/>
    <w:rsid w:val="00990327"/>
    <w:rsid w:val="00990528"/>
    <w:rsid w:val="00992EE5"/>
    <w:rsid w:val="00993744"/>
    <w:rsid w:val="009945F7"/>
    <w:rsid w:val="00994943"/>
    <w:rsid w:val="0099505A"/>
    <w:rsid w:val="0099605E"/>
    <w:rsid w:val="009974F2"/>
    <w:rsid w:val="00997D2A"/>
    <w:rsid w:val="009A25F2"/>
    <w:rsid w:val="009A292F"/>
    <w:rsid w:val="009A30BE"/>
    <w:rsid w:val="009A4731"/>
    <w:rsid w:val="009A47BC"/>
    <w:rsid w:val="009A4C8D"/>
    <w:rsid w:val="009A7317"/>
    <w:rsid w:val="009A7FF2"/>
    <w:rsid w:val="009B012E"/>
    <w:rsid w:val="009B5966"/>
    <w:rsid w:val="009B6D6C"/>
    <w:rsid w:val="009B7283"/>
    <w:rsid w:val="009B75E2"/>
    <w:rsid w:val="009B7A47"/>
    <w:rsid w:val="009C0DC0"/>
    <w:rsid w:val="009C1EEB"/>
    <w:rsid w:val="009C2154"/>
    <w:rsid w:val="009C21E6"/>
    <w:rsid w:val="009C244D"/>
    <w:rsid w:val="009C360C"/>
    <w:rsid w:val="009C3B67"/>
    <w:rsid w:val="009C3BB2"/>
    <w:rsid w:val="009C42E9"/>
    <w:rsid w:val="009C613E"/>
    <w:rsid w:val="009C691C"/>
    <w:rsid w:val="009C6D9C"/>
    <w:rsid w:val="009C7B62"/>
    <w:rsid w:val="009D05AE"/>
    <w:rsid w:val="009D1392"/>
    <w:rsid w:val="009D2A75"/>
    <w:rsid w:val="009D5223"/>
    <w:rsid w:val="009D72D9"/>
    <w:rsid w:val="009D78DD"/>
    <w:rsid w:val="009E078B"/>
    <w:rsid w:val="009E098D"/>
    <w:rsid w:val="009E1C05"/>
    <w:rsid w:val="009E43D0"/>
    <w:rsid w:val="009E6AAA"/>
    <w:rsid w:val="009F0441"/>
    <w:rsid w:val="009F119B"/>
    <w:rsid w:val="009F1C2F"/>
    <w:rsid w:val="009F5047"/>
    <w:rsid w:val="009F5485"/>
    <w:rsid w:val="009F5FD6"/>
    <w:rsid w:val="009F7F91"/>
    <w:rsid w:val="00A00767"/>
    <w:rsid w:val="00A00F85"/>
    <w:rsid w:val="00A0308E"/>
    <w:rsid w:val="00A039A3"/>
    <w:rsid w:val="00A050D4"/>
    <w:rsid w:val="00A07E39"/>
    <w:rsid w:val="00A1065E"/>
    <w:rsid w:val="00A1226B"/>
    <w:rsid w:val="00A123C1"/>
    <w:rsid w:val="00A13902"/>
    <w:rsid w:val="00A13E5D"/>
    <w:rsid w:val="00A1480C"/>
    <w:rsid w:val="00A14F52"/>
    <w:rsid w:val="00A17A5D"/>
    <w:rsid w:val="00A20560"/>
    <w:rsid w:val="00A20A66"/>
    <w:rsid w:val="00A20F00"/>
    <w:rsid w:val="00A22843"/>
    <w:rsid w:val="00A22CEF"/>
    <w:rsid w:val="00A253D1"/>
    <w:rsid w:val="00A26D97"/>
    <w:rsid w:val="00A27735"/>
    <w:rsid w:val="00A27A83"/>
    <w:rsid w:val="00A27F9C"/>
    <w:rsid w:val="00A310E2"/>
    <w:rsid w:val="00A320BD"/>
    <w:rsid w:val="00A320DF"/>
    <w:rsid w:val="00A324EF"/>
    <w:rsid w:val="00A32CFD"/>
    <w:rsid w:val="00A3314C"/>
    <w:rsid w:val="00A33A4E"/>
    <w:rsid w:val="00A3447C"/>
    <w:rsid w:val="00A34577"/>
    <w:rsid w:val="00A34B83"/>
    <w:rsid w:val="00A3502A"/>
    <w:rsid w:val="00A35A69"/>
    <w:rsid w:val="00A37332"/>
    <w:rsid w:val="00A37DCD"/>
    <w:rsid w:val="00A40A47"/>
    <w:rsid w:val="00A419D3"/>
    <w:rsid w:val="00A41D1A"/>
    <w:rsid w:val="00A41E02"/>
    <w:rsid w:val="00A428A9"/>
    <w:rsid w:val="00A428C5"/>
    <w:rsid w:val="00A44251"/>
    <w:rsid w:val="00A44615"/>
    <w:rsid w:val="00A45DEE"/>
    <w:rsid w:val="00A46F94"/>
    <w:rsid w:val="00A509F3"/>
    <w:rsid w:val="00A50AAA"/>
    <w:rsid w:val="00A51479"/>
    <w:rsid w:val="00A54BA3"/>
    <w:rsid w:val="00A54DC8"/>
    <w:rsid w:val="00A63A99"/>
    <w:rsid w:val="00A64546"/>
    <w:rsid w:val="00A645AF"/>
    <w:rsid w:val="00A646ED"/>
    <w:rsid w:val="00A653B1"/>
    <w:rsid w:val="00A66237"/>
    <w:rsid w:val="00A66758"/>
    <w:rsid w:val="00A673CC"/>
    <w:rsid w:val="00A67726"/>
    <w:rsid w:val="00A701A7"/>
    <w:rsid w:val="00A7066B"/>
    <w:rsid w:val="00A71ABB"/>
    <w:rsid w:val="00A72505"/>
    <w:rsid w:val="00A72542"/>
    <w:rsid w:val="00A73AAA"/>
    <w:rsid w:val="00A748C5"/>
    <w:rsid w:val="00A749FD"/>
    <w:rsid w:val="00A74B7E"/>
    <w:rsid w:val="00A74C1D"/>
    <w:rsid w:val="00A75BFA"/>
    <w:rsid w:val="00A75CF1"/>
    <w:rsid w:val="00A778A3"/>
    <w:rsid w:val="00A80776"/>
    <w:rsid w:val="00A83A26"/>
    <w:rsid w:val="00A84475"/>
    <w:rsid w:val="00A87972"/>
    <w:rsid w:val="00A87981"/>
    <w:rsid w:val="00A916D5"/>
    <w:rsid w:val="00A9235A"/>
    <w:rsid w:val="00A9440C"/>
    <w:rsid w:val="00A94620"/>
    <w:rsid w:val="00A94628"/>
    <w:rsid w:val="00A9754D"/>
    <w:rsid w:val="00AA0208"/>
    <w:rsid w:val="00AA047C"/>
    <w:rsid w:val="00AA056D"/>
    <w:rsid w:val="00AA0D4D"/>
    <w:rsid w:val="00AA14F6"/>
    <w:rsid w:val="00AA2AD6"/>
    <w:rsid w:val="00AA2D5A"/>
    <w:rsid w:val="00AA3FB5"/>
    <w:rsid w:val="00AA41CD"/>
    <w:rsid w:val="00AA7048"/>
    <w:rsid w:val="00AB1330"/>
    <w:rsid w:val="00AB1563"/>
    <w:rsid w:val="00AB1E58"/>
    <w:rsid w:val="00AB22A1"/>
    <w:rsid w:val="00AB254B"/>
    <w:rsid w:val="00AB25DD"/>
    <w:rsid w:val="00AB2DD8"/>
    <w:rsid w:val="00AB3676"/>
    <w:rsid w:val="00AB3691"/>
    <w:rsid w:val="00AB39E6"/>
    <w:rsid w:val="00AB3E25"/>
    <w:rsid w:val="00AB3FFA"/>
    <w:rsid w:val="00AB410A"/>
    <w:rsid w:val="00AB5D5A"/>
    <w:rsid w:val="00AB6462"/>
    <w:rsid w:val="00AB6C71"/>
    <w:rsid w:val="00AB7158"/>
    <w:rsid w:val="00AC2148"/>
    <w:rsid w:val="00AC436D"/>
    <w:rsid w:val="00AC466A"/>
    <w:rsid w:val="00AC4DA4"/>
    <w:rsid w:val="00AC6A13"/>
    <w:rsid w:val="00AD08BB"/>
    <w:rsid w:val="00AD0C2A"/>
    <w:rsid w:val="00AD2177"/>
    <w:rsid w:val="00AD3521"/>
    <w:rsid w:val="00AD3841"/>
    <w:rsid w:val="00AD462A"/>
    <w:rsid w:val="00AD4DB9"/>
    <w:rsid w:val="00AD520A"/>
    <w:rsid w:val="00AD55D6"/>
    <w:rsid w:val="00AD7BF6"/>
    <w:rsid w:val="00AE013A"/>
    <w:rsid w:val="00AE08D5"/>
    <w:rsid w:val="00AE1788"/>
    <w:rsid w:val="00AE226B"/>
    <w:rsid w:val="00AE3921"/>
    <w:rsid w:val="00AE6034"/>
    <w:rsid w:val="00AE61E3"/>
    <w:rsid w:val="00AE64CA"/>
    <w:rsid w:val="00AE66AD"/>
    <w:rsid w:val="00AF1D96"/>
    <w:rsid w:val="00AF35D0"/>
    <w:rsid w:val="00AF3BAA"/>
    <w:rsid w:val="00AF4970"/>
    <w:rsid w:val="00AF5511"/>
    <w:rsid w:val="00AF5BFA"/>
    <w:rsid w:val="00AF636E"/>
    <w:rsid w:val="00AF7A96"/>
    <w:rsid w:val="00AF7EB2"/>
    <w:rsid w:val="00AF7FA0"/>
    <w:rsid w:val="00B001A2"/>
    <w:rsid w:val="00B00491"/>
    <w:rsid w:val="00B02958"/>
    <w:rsid w:val="00B03295"/>
    <w:rsid w:val="00B038F4"/>
    <w:rsid w:val="00B04353"/>
    <w:rsid w:val="00B05189"/>
    <w:rsid w:val="00B05538"/>
    <w:rsid w:val="00B057AD"/>
    <w:rsid w:val="00B05C09"/>
    <w:rsid w:val="00B06226"/>
    <w:rsid w:val="00B062D5"/>
    <w:rsid w:val="00B06670"/>
    <w:rsid w:val="00B07293"/>
    <w:rsid w:val="00B10125"/>
    <w:rsid w:val="00B10628"/>
    <w:rsid w:val="00B11911"/>
    <w:rsid w:val="00B122FC"/>
    <w:rsid w:val="00B12432"/>
    <w:rsid w:val="00B12D68"/>
    <w:rsid w:val="00B13869"/>
    <w:rsid w:val="00B15D7C"/>
    <w:rsid w:val="00B15FFA"/>
    <w:rsid w:val="00B16A83"/>
    <w:rsid w:val="00B172E8"/>
    <w:rsid w:val="00B200D6"/>
    <w:rsid w:val="00B20633"/>
    <w:rsid w:val="00B20C11"/>
    <w:rsid w:val="00B2294F"/>
    <w:rsid w:val="00B23D41"/>
    <w:rsid w:val="00B259D6"/>
    <w:rsid w:val="00B25B04"/>
    <w:rsid w:val="00B25CD3"/>
    <w:rsid w:val="00B26163"/>
    <w:rsid w:val="00B26948"/>
    <w:rsid w:val="00B2741B"/>
    <w:rsid w:val="00B27784"/>
    <w:rsid w:val="00B306D7"/>
    <w:rsid w:val="00B312BE"/>
    <w:rsid w:val="00B31406"/>
    <w:rsid w:val="00B32672"/>
    <w:rsid w:val="00B34736"/>
    <w:rsid w:val="00B4002D"/>
    <w:rsid w:val="00B40E75"/>
    <w:rsid w:val="00B41335"/>
    <w:rsid w:val="00B42141"/>
    <w:rsid w:val="00B4244A"/>
    <w:rsid w:val="00B42F64"/>
    <w:rsid w:val="00B44143"/>
    <w:rsid w:val="00B44819"/>
    <w:rsid w:val="00B452B3"/>
    <w:rsid w:val="00B45878"/>
    <w:rsid w:val="00B476CB"/>
    <w:rsid w:val="00B5029E"/>
    <w:rsid w:val="00B506BF"/>
    <w:rsid w:val="00B533FB"/>
    <w:rsid w:val="00B53AB1"/>
    <w:rsid w:val="00B55E84"/>
    <w:rsid w:val="00B5683B"/>
    <w:rsid w:val="00B56D4D"/>
    <w:rsid w:val="00B56F75"/>
    <w:rsid w:val="00B57242"/>
    <w:rsid w:val="00B578FB"/>
    <w:rsid w:val="00B651D5"/>
    <w:rsid w:val="00B65742"/>
    <w:rsid w:val="00B66184"/>
    <w:rsid w:val="00B67EFE"/>
    <w:rsid w:val="00B708CA"/>
    <w:rsid w:val="00B70A55"/>
    <w:rsid w:val="00B7351D"/>
    <w:rsid w:val="00B739C6"/>
    <w:rsid w:val="00B73EF6"/>
    <w:rsid w:val="00B741CA"/>
    <w:rsid w:val="00B7537C"/>
    <w:rsid w:val="00B7557D"/>
    <w:rsid w:val="00B7583A"/>
    <w:rsid w:val="00B76C19"/>
    <w:rsid w:val="00B77884"/>
    <w:rsid w:val="00B77BEF"/>
    <w:rsid w:val="00B80B6C"/>
    <w:rsid w:val="00B814E8"/>
    <w:rsid w:val="00B83A20"/>
    <w:rsid w:val="00B83B6F"/>
    <w:rsid w:val="00B840E4"/>
    <w:rsid w:val="00B856B0"/>
    <w:rsid w:val="00B85C95"/>
    <w:rsid w:val="00B86282"/>
    <w:rsid w:val="00B86965"/>
    <w:rsid w:val="00B87CB8"/>
    <w:rsid w:val="00B91FAA"/>
    <w:rsid w:val="00B91FE2"/>
    <w:rsid w:val="00B938C0"/>
    <w:rsid w:val="00B942B0"/>
    <w:rsid w:val="00B95632"/>
    <w:rsid w:val="00B956DF"/>
    <w:rsid w:val="00B96209"/>
    <w:rsid w:val="00BA003F"/>
    <w:rsid w:val="00BA2443"/>
    <w:rsid w:val="00BA3351"/>
    <w:rsid w:val="00BA3443"/>
    <w:rsid w:val="00BA428B"/>
    <w:rsid w:val="00BA57F2"/>
    <w:rsid w:val="00BB07C8"/>
    <w:rsid w:val="00BB148A"/>
    <w:rsid w:val="00BB1CCB"/>
    <w:rsid w:val="00BB2255"/>
    <w:rsid w:val="00BB3136"/>
    <w:rsid w:val="00BB3B74"/>
    <w:rsid w:val="00BB4429"/>
    <w:rsid w:val="00BB580C"/>
    <w:rsid w:val="00BB651C"/>
    <w:rsid w:val="00BB65E3"/>
    <w:rsid w:val="00BB6B3E"/>
    <w:rsid w:val="00BB7D56"/>
    <w:rsid w:val="00BC0E74"/>
    <w:rsid w:val="00BC1173"/>
    <w:rsid w:val="00BC139B"/>
    <w:rsid w:val="00BC1C44"/>
    <w:rsid w:val="00BC22C9"/>
    <w:rsid w:val="00BC3519"/>
    <w:rsid w:val="00BC3EF9"/>
    <w:rsid w:val="00BC631A"/>
    <w:rsid w:val="00BC7406"/>
    <w:rsid w:val="00BC7549"/>
    <w:rsid w:val="00BC7CB1"/>
    <w:rsid w:val="00BD0045"/>
    <w:rsid w:val="00BD0274"/>
    <w:rsid w:val="00BD2FC9"/>
    <w:rsid w:val="00BD4E85"/>
    <w:rsid w:val="00BD5EF8"/>
    <w:rsid w:val="00BD6658"/>
    <w:rsid w:val="00BE025C"/>
    <w:rsid w:val="00BE0BDA"/>
    <w:rsid w:val="00BE1715"/>
    <w:rsid w:val="00BE3245"/>
    <w:rsid w:val="00BE3278"/>
    <w:rsid w:val="00BE3AC1"/>
    <w:rsid w:val="00BE3CAD"/>
    <w:rsid w:val="00BE748F"/>
    <w:rsid w:val="00BF0087"/>
    <w:rsid w:val="00BF0516"/>
    <w:rsid w:val="00BF0AF6"/>
    <w:rsid w:val="00BF1B4A"/>
    <w:rsid w:val="00BF20B5"/>
    <w:rsid w:val="00BF2539"/>
    <w:rsid w:val="00BF2E80"/>
    <w:rsid w:val="00BF2FE3"/>
    <w:rsid w:val="00BF3770"/>
    <w:rsid w:val="00BF3B4B"/>
    <w:rsid w:val="00BF570F"/>
    <w:rsid w:val="00BF5E17"/>
    <w:rsid w:val="00BF786B"/>
    <w:rsid w:val="00C013F1"/>
    <w:rsid w:val="00C0205F"/>
    <w:rsid w:val="00C02A05"/>
    <w:rsid w:val="00C0370F"/>
    <w:rsid w:val="00C041B2"/>
    <w:rsid w:val="00C04BD6"/>
    <w:rsid w:val="00C05384"/>
    <w:rsid w:val="00C0557C"/>
    <w:rsid w:val="00C05A01"/>
    <w:rsid w:val="00C06084"/>
    <w:rsid w:val="00C07514"/>
    <w:rsid w:val="00C07A36"/>
    <w:rsid w:val="00C07F61"/>
    <w:rsid w:val="00C102A9"/>
    <w:rsid w:val="00C10A3E"/>
    <w:rsid w:val="00C12139"/>
    <w:rsid w:val="00C14049"/>
    <w:rsid w:val="00C15B15"/>
    <w:rsid w:val="00C15FBC"/>
    <w:rsid w:val="00C17D69"/>
    <w:rsid w:val="00C2085D"/>
    <w:rsid w:val="00C210C2"/>
    <w:rsid w:val="00C21117"/>
    <w:rsid w:val="00C21F23"/>
    <w:rsid w:val="00C237F5"/>
    <w:rsid w:val="00C23DDF"/>
    <w:rsid w:val="00C243BA"/>
    <w:rsid w:val="00C251B8"/>
    <w:rsid w:val="00C26C5B"/>
    <w:rsid w:val="00C27377"/>
    <w:rsid w:val="00C276B3"/>
    <w:rsid w:val="00C3030C"/>
    <w:rsid w:val="00C30BD8"/>
    <w:rsid w:val="00C30D77"/>
    <w:rsid w:val="00C324D5"/>
    <w:rsid w:val="00C33592"/>
    <w:rsid w:val="00C33679"/>
    <w:rsid w:val="00C33B14"/>
    <w:rsid w:val="00C34104"/>
    <w:rsid w:val="00C34ACC"/>
    <w:rsid w:val="00C36151"/>
    <w:rsid w:val="00C36853"/>
    <w:rsid w:val="00C36AFD"/>
    <w:rsid w:val="00C36FF8"/>
    <w:rsid w:val="00C40865"/>
    <w:rsid w:val="00C40BCE"/>
    <w:rsid w:val="00C42684"/>
    <w:rsid w:val="00C43D9C"/>
    <w:rsid w:val="00C45351"/>
    <w:rsid w:val="00C45738"/>
    <w:rsid w:val="00C46861"/>
    <w:rsid w:val="00C47630"/>
    <w:rsid w:val="00C479AE"/>
    <w:rsid w:val="00C47D01"/>
    <w:rsid w:val="00C507F0"/>
    <w:rsid w:val="00C50A8D"/>
    <w:rsid w:val="00C52E77"/>
    <w:rsid w:val="00C5414E"/>
    <w:rsid w:val="00C54CD6"/>
    <w:rsid w:val="00C552D7"/>
    <w:rsid w:val="00C559DE"/>
    <w:rsid w:val="00C55EE7"/>
    <w:rsid w:val="00C56C92"/>
    <w:rsid w:val="00C5703F"/>
    <w:rsid w:val="00C57F2A"/>
    <w:rsid w:val="00C57F76"/>
    <w:rsid w:val="00C602F9"/>
    <w:rsid w:val="00C6035E"/>
    <w:rsid w:val="00C6048D"/>
    <w:rsid w:val="00C608EE"/>
    <w:rsid w:val="00C61177"/>
    <w:rsid w:val="00C63527"/>
    <w:rsid w:val="00C64092"/>
    <w:rsid w:val="00C645DF"/>
    <w:rsid w:val="00C6478B"/>
    <w:rsid w:val="00C64E4B"/>
    <w:rsid w:val="00C6503C"/>
    <w:rsid w:val="00C65381"/>
    <w:rsid w:val="00C658A2"/>
    <w:rsid w:val="00C65A71"/>
    <w:rsid w:val="00C65CAA"/>
    <w:rsid w:val="00C67D74"/>
    <w:rsid w:val="00C70B06"/>
    <w:rsid w:val="00C73CCF"/>
    <w:rsid w:val="00C74C02"/>
    <w:rsid w:val="00C75A72"/>
    <w:rsid w:val="00C76815"/>
    <w:rsid w:val="00C7755A"/>
    <w:rsid w:val="00C81611"/>
    <w:rsid w:val="00C83297"/>
    <w:rsid w:val="00C86001"/>
    <w:rsid w:val="00C937CB"/>
    <w:rsid w:val="00C94030"/>
    <w:rsid w:val="00C9411C"/>
    <w:rsid w:val="00C96A19"/>
    <w:rsid w:val="00C96C22"/>
    <w:rsid w:val="00C97010"/>
    <w:rsid w:val="00C978E1"/>
    <w:rsid w:val="00CA021E"/>
    <w:rsid w:val="00CA1682"/>
    <w:rsid w:val="00CA19EA"/>
    <w:rsid w:val="00CA337C"/>
    <w:rsid w:val="00CA3C40"/>
    <w:rsid w:val="00CA5BB3"/>
    <w:rsid w:val="00CA6232"/>
    <w:rsid w:val="00CA7FBC"/>
    <w:rsid w:val="00CB1C65"/>
    <w:rsid w:val="00CB2059"/>
    <w:rsid w:val="00CB2346"/>
    <w:rsid w:val="00CB4159"/>
    <w:rsid w:val="00CB42E4"/>
    <w:rsid w:val="00CB54D9"/>
    <w:rsid w:val="00CB573C"/>
    <w:rsid w:val="00CC0616"/>
    <w:rsid w:val="00CC0FCF"/>
    <w:rsid w:val="00CC143B"/>
    <w:rsid w:val="00CC1C29"/>
    <w:rsid w:val="00CC22F9"/>
    <w:rsid w:val="00CC2D40"/>
    <w:rsid w:val="00CC324F"/>
    <w:rsid w:val="00CC369D"/>
    <w:rsid w:val="00CC36C9"/>
    <w:rsid w:val="00CC3B88"/>
    <w:rsid w:val="00CC4EF7"/>
    <w:rsid w:val="00CC5038"/>
    <w:rsid w:val="00CC5221"/>
    <w:rsid w:val="00CC73AD"/>
    <w:rsid w:val="00CC7BB2"/>
    <w:rsid w:val="00CD0899"/>
    <w:rsid w:val="00CD0A42"/>
    <w:rsid w:val="00CD14F1"/>
    <w:rsid w:val="00CD26E4"/>
    <w:rsid w:val="00CD3A75"/>
    <w:rsid w:val="00CD42E6"/>
    <w:rsid w:val="00CD47CC"/>
    <w:rsid w:val="00CD4D52"/>
    <w:rsid w:val="00CD4DDB"/>
    <w:rsid w:val="00CD5551"/>
    <w:rsid w:val="00CD5EC2"/>
    <w:rsid w:val="00CD676B"/>
    <w:rsid w:val="00CD6C38"/>
    <w:rsid w:val="00CD7103"/>
    <w:rsid w:val="00CD76CE"/>
    <w:rsid w:val="00CE07C8"/>
    <w:rsid w:val="00CE0A6D"/>
    <w:rsid w:val="00CE16C6"/>
    <w:rsid w:val="00CE17D7"/>
    <w:rsid w:val="00CE210F"/>
    <w:rsid w:val="00CE29BF"/>
    <w:rsid w:val="00CE3E9F"/>
    <w:rsid w:val="00CE46ED"/>
    <w:rsid w:val="00CE4DDF"/>
    <w:rsid w:val="00CE58D9"/>
    <w:rsid w:val="00CE5A92"/>
    <w:rsid w:val="00CE676D"/>
    <w:rsid w:val="00CF25F8"/>
    <w:rsid w:val="00CF2D10"/>
    <w:rsid w:val="00CF3110"/>
    <w:rsid w:val="00CF3E4F"/>
    <w:rsid w:val="00CF405A"/>
    <w:rsid w:val="00CF473E"/>
    <w:rsid w:val="00CF5A38"/>
    <w:rsid w:val="00CF7286"/>
    <w:rsid w:val="00D005BD"/>
    <w:rsid w:val="00D00F46"/>
    <w:rsid w:val="00D01554"/>
    <w:rsid w:val="00D0248A"/>
    <w:rsid w:val="00D03184"/>
    <w:rsid w:val="00D0334F"/>
    <w:rsid w:val="00D038BC"/>
    <w:rsid w:val="00D04CB5"/>
    <w:rsid w:val="00D052BF"/>
    <w:rsid w:val="00D0784B"/>
    <w:rsid w:val="00D07C35"/>
    <w:rsid w:val="00D108C2"/>
    <w:rsid w:val="00D11385"/>
    <w:rsid w:val="00D11873"/>
    <w:rsid w:val="00D121BA"/>
    <w:rsid w:val="00D13444"/>
    <w:rsid w:val="00D135F5"/>
    <w:rsid w:val="00D13C63"/>
    <w:rsid w:val="00D1419E"/>
    <w:rsid w:val="00D146D8"/>
    <w:rsid w:val="00D151BC"/>
    <w:rsid w:val="00D154C2"/>
    <w:rsid w:val="00D16B90"/>
    <w:rsid w:val="00D17AC6"/>
    <w:rsid w:val="00D20CFC"/>
    <w:rsid w:val="00D21C3A"/>
    <w:rsid w:val="00D221F1"/>
    <w:rsid w:val="00D2258A"/>
    <w:rsid w:val="00D23B04"/>
    <w:rsid w:val="00D23C0D"/>
    <w:rsid w:val="00D23EDB"/>
    <w:rsid w:val="00D24689"/>
    <w:rsid w:val="00D25042"/>
    <w:rsid w:val="00D27B4F"/>
    <w:rsid w:val="00D3032D"/>
    <w:rsid w:val="00D30C5C"/>
    <w:rsid w:val="00D31523"/>
    <w:rsid w:val="00D31A6D"/>
    <w:rsid w:val="00D351A6"/>
    <w:rsid w:val="00D35D67"/>
    <w:rsid w:val="00D35E58"/>
    <w:rsid w:val="00D36845"/>
    <w:rsid w:val="00D36C73"/>
    <w:rsid w:val="00D40167"/>
    <w:rsid w:val="00D40DAA"/>
    <w:rsid w:val="00D41791"/>
    <w:rsid w:val="00D422FD"/>
    <w:rsid w:val="00D424BD"/>
    <w:rsid w:val="00D43E3C"/>
    <w:rsid w:val="00D459FD"/>
    <w:rsid w:val="00D46A49"/>
    <w:rsid w:val="00D47221"/>
    <w:rsid w:val="00D50BB4"/>
    <w:rsid w:val="00D51169"/>
    <w:rsid w:val="00D513E7"/>
    <w:rsid w:val="00D5176E"/>
    <w:rsid w:val="00D51984"/>
    <w:rsid w:val="00D52777"/>
    <w:rsid w:val="00D52A21"/>
    <w:rsid w:val="00D546D1"/>
    <w:rsid w:val="00D556D6"/>
    <w:rsid w:val="00D56027"/>
    <w:rsid w:val="00D56820"/>
    <w:rsid w:val="00D5728E"/>
    <w:rsid w:val="00D573E3"/>
    <w:rsid w:val="00D57FB2"/>
    <w:rsid w:val="00D60C31"/>
    <w:rsid w:val="00D61B52"/>
    <w:rsid w:val="00D62079"/>
    <w:rsid w:val="00D64B4D"/>
    <w:rsid w:val="00D669F4"/>
    <w:rsid w:val="00D66B7E"/>
    <w:rsid w:val="00D71CFD"/>
    <w:rsid w:val="00D7298E"/>
    <w:rsid w:val="00D75DCD"/>
    <w:rsid w:val="00D75F03"/>
    <w:rsid w:val="00D75F96"/>
    <w:rsid w:val="00D77AF8"/>
    <w:rsid w:val="00D80FF2"/>
    <w:rsid w:val="00D813E2"/>
    <w:rsid w:val="00D81A70"/>
    <w:rsid w:val="00D84BD1"/>
    <w:rsid w:val="00D84E09"/>
    <w:rsid w:val="00D85562"/>
    <w:rsid w:val="00D85F13"/>
    <w:rsid w:val="00D865BE"/>
    <w:rsid w:val="00D87494"/>
    <w:rsid w:val="00D9011E"/>
    <w:rsid w:val="00D90224"/>
    <w:rsid w:val="00D917C8"/>
    <w:rsid w:val="00D91E14"/>
    <w:rsid w:val="00D92FE7"/>
    <w:rsid w:val="00D9304A"/>
    <w:rsid w:val="00D93477"/>
    <w:rsid w:val="00D9523A"/>
    <w:rsid w:val="00D95B8E"/>
    <w:rsid w:val="00DA07D9"/>
    <w:rsid w:val="00DA18C3"/>
    <w:rsid w:val="00DA3EE9"/>
    <w:rsid w:val="00DA451E"/>
    <w:rsid w:val="00DA45FA"/>
    <w:rsid w:val="00DA49FD"/>
    <w:rsid w:val="00DA5695"/>
    <w:rsid w:val="00DA611A"/>
    <w:rsid w:val="00DA6375"/>
    <w:rsid w:val="00DA6EA3"/>
    <w:rsid w:val="00DB1DC6"/>
    <w:rsid w:val="00DB216C"/>
    <w:rsid w:val="00DB5436"/>
    <w:rsid w:val="00DB67AE"/>
    <w:rsid w:val="00DB7356"/>
    <w:rsid w:val="00DB73EE"/>
    <w:rsid w:val="00DB7C6A"/>
    <w:rsid w:val="00DC02E8"/>
    <w:rsid w:val="00DC13CE"/>
    <w:rsid w:val="00DC36F1"/>
    <w:rsid w:val="00DC71C0"/>
    <w:rsid w:val="00DC7C6F"/>
    <w:rsid w:val="00DD0EEF"/>
    <w:rsid w:val="00DD361D"/>
    <w:rsid w:val="00DD36DD"/>
    <w:rsid w:val="00DD3884"/>
    <w:rsid w:val="00DD3907"/>
    <w:rsid w:val="00DD3CDA"/>
    <w:rsid w:val="00DD42F6"/>
    <w:rsid w:val="00DD468D"/>
    <w:rsid w:val="00DD4F37"/>
    <w:rsid w:val="00DD6D4E"/>
    <w:rsid w:val="00DD7E99"/>
    <w:rsid w:val="00DE0467"/>
    <w:rsid w:val="00DE398D"/>
    <w:rsid w:val="00DE5AA9"/>
    <w:rsid w:val="00DE7199"/>
    <w:rsid w:val="00DF3017"/>
    <w:rsid w:val="00DF4715"/>
    <w:rsid w:val="00DF4EED"/>
    <w:rsid w:val="00DF6C96"/>
    <w:rsid w:val="00DF7311"/>
    <w:rsid w:val="00DF7FE2"/>
    <w:rsid w:val="00E00192"/>
    <w:rsid w:val="00E002A2"/>
    <w:rsid w:val="00E01689"/>
    <w:rsid w:val="00E01E6E"/>
    <w:rsid w:val="00E02322"/>
    <w:rsid w:val="00E02E00"/>
    <w:rsid w:val="00E02FA5"/>
    <w:rsid w:val="00E04E4F"/>
    <w:rsid w:val="00E063C4"/>
    <w:rsid w:val="00E07972"/>
    <w:rsid w:val="00E12E13"/>
    <w:rsid w:val="00E1341A"/>
    <w:rsid w:val="00E172F6"/>
    <w:rsid w:val="00E20B16"/>
    <w:rsid w:val="00E2346A"/>
    <w:rsid w:val="00E2407C"/>
    <w:rsid w:val="00E25E42"/>
    <w:rsid w:val="00E27037"/>
    <w:rsid w:val="00E272AA"/>
    <w:rsid w:val="00E27980"/>
    <w:rsid w:val="00E30FB7"/>
    <w:rsid w:val="00E32B72"/>
    <w:rsid w:val="00E34618"/>
    <w:rsid w:val="00E35278"/>
    <w:rsid w:val="00E36B61"/>
    <w:rsid w:val="00E37B69"/>
    <w:rsid w:val="00E42706"/>
    <w:rsid w:val="00E43713"/>
    <w:rsid w:val="00E461E9"/>
    <w:rsid w:val="00E4630C"/>
    <w:rsid w:val="00E473E2"/>
    <w:rsid w:val="00E51820"/>
    <w:rsid w:val="00E51EAD"/>
    <w:rsid w:val="00E52273"/>
    <w:rsid w:val="00E52563"/>
    <w:rsid w:val="00E52855"/>
    <w:rsid w:val="00E52A23"/>
    <w:rsid w:val="00E52A4B"/>
    <w:rsid w:val="00E5328B"/>
    <w:rsid w:val="00E546BD"/>
    <w:rsid w:val="00E5532C"/>
    <w:rsid w:val="00E55DDA"/>
    <w:rsid w:val="00E5665C"/>
    <w:rsid w:val="00E56F35"/>
    <w:rsid w:val="00E57160"/>
    <w:rsid w:val="00E57AA1"/>
    <w:rsid w:val="00E60617"/>
    <w:rsid w:val="00E66012"/>
    <w:rsid w:val="00E6661C"/>
    <w:rsid w:val="00E674C9"/>
    <w:rsid w:val="00E70321"/>
    <w:rsid w:val="00E70EAD"/>
    <w:rsid w:val="00E72D95"/>
    <w:rsid w:val="00E74773"/>
    <w:rsid w:val="00E759F5"/>
    <w:rsid w:val="00E80863"/>
    <w:rsid w:val="00E8147F"/>
    <w:rsid w:val="00E8378C"/>
    <w:rsid w:val="00E85306"/>
    <w:rsid w:val="00E913CC"/>
    <w:rsid w:val="00E92949"/>
    <w:rsid w:val="00E94B9B"/>
    <w:rsid w:val="00E97EAD"/>
    <w:rsid w:val="00EA134A"/>
    <w:rsid w:val="00EA1B8E"/>
    <w:rsid w:val="00EA3D18"/>
    <w:rsid w:val="00EA5D40"/>
    <w:rsid w:val="00EA756E"/>
    <w:rsid w:val="00EB0ABA"/>
    <w:rsid w:val="00EB0FF7"/>
    <w:rsid w:val="00EB2A22"/>
    <w:rsid w:val="00EB33C1"/>
    <w:rsid w:val="00EB5717"/>
    <w:rsid w:val="00EB5D65"/>
    <w:rsid w:val="00EB7753"/>
    <w:rsid w:val="00EC1097"/>
    <w:rsid w:val="00EC16B0"/>
    <w:rsid w:val="00EC1E72"/>
    <w:rsid w:val="00EC3C05"/>
    <w:rsid w:val="00EC3E93"/>
    <w:rsid w:val="00EC3FF1"/>
    <w:rsid w:val="00EC4B91"/>
    <w:rsid w:val="00EC5956"/>
    <w:rsid w:val="00EC5C35"/>
    <w:rsid w:val="00EC6B10"/>
    <w:rsid w:val="00EC79EA"/>
    <w:rsid w:val="00EC7BCD"/>
    <w:rsid w:val="00ED028B"/>
    <w:rsid w:val="00ED0DE2"/>
    <w:rsid w:val="00ED355A"/>
    <w:rsid w:val="00ED3ACD"/>
    <w:rsid w:val="00ED4118"/>
    <w:rsid w:val="00ED53C1"/>
    <w:rsid w:val="00ED56F4"/>
    <w:rsid w:val="00ED5BC9"/>
    <w:rsid w:val="00ED662C"/>
    <w:rsid w:val="00ED7161"/>
    <w:rsid w:val="00ED72FE"/>
    <w:rsid w:val="00ED7390"/>
    <w:rsid w:val="00EE064D"/>
    <w:rsid w:val="00EE300B"/>
    <w:rsid w:val="00EE3D35"/>
    <w:rsid w:val="00EE3E1A"/>
    <w:rsid w:val="00EE4DD5"/>
    <w:rsid w:val="00EE5190"/>
    <w:rsid w:val="00EE7E93"/>
    <w:rsid w:val="00EF0475"/>
    <w:rsid w:val="00EF0509"/>
    <w:rsid w:val="00EF101B"/>
    <w:rsid w:val="00EF24A2"/>
    <w:rsid w:val="00EF2A45"/>
    <w:rsid w:val="00EF2A47"/>
    <w:rsid w:val="00EF2AE3"/>
    <w:rsid w:val="00EF3B16"/>
    <w:rsid w:val="00EF3C0D"/>
    <w:rsid w:val="00EF4AF2"/>
    <w:rsid w:val="00EF5980"/>
    <w:rsid w:val="00EF67B6"/>
    <w:rsid w:val="00EF6CD4"/>
    <w:rsid w:val="00EF7F8F"/>
    <w:rsid w:val="00F0689B"/>
    <w:rsid w:val="00F07C14"/>
    <w:rsid w:val="00F106A5"/>
    <w:rsid w:val="00F12300"/>
    <w:rsid w:val="00F12FCE"/>
    <w:rsid w:val="00F14860"/>
    <w:rsid w:val="00F151FB"/>
    <w:rsid w:val="00F159AA"/>
    <w:rsid w:val="00F15FE0"/>
    <w:rsid w:val="00F17049"/>
    <w:rsid w:val="00F1768C"/>
    <w:rsid w:val="00F17ADE"/>
    <w:rsid w:val="00F2199C"/>
    <w:rsid w:val="00F21ABB"/>
    <w:rsid w:val="00F2202D"/>
    <w:rsid w:val="00F23337"/>
    <w:rsid w:val="00F23654"/>
    <w:rsid w:val="00F239BC"/>
    <w:rsid w:val="00F24152"/>
    <w:rsid w:val="00F2551B"/>
    <w:rsid w:val="00F25821"/>
    <w:rsid w:val="00F25E33"/>
    <w:rsid w:val="00F26EEE"/>
    <w:rsid w:val="00F275F2"/>
    <w:rsid w:val="00F30E6A"/>
    <w:rsid w:val="00F30F92"/>
    <w:rsid w:val="00F344B0"/>
    <w:rsid w:val="00F3521A"/>
    <w:rsid w:val="00F35DE1"/>
    <w:rsid w:val="00F376CA"/>
    <w:rsid w:val="00F40B3F"/>
    <w:rsid w:val="00F40DF2"/>
    <w:rsid w:val="00F41F04"/>
    <w:rsid w:val="00F423B4"/>
    <w:rsid w:val="00F4264B"/>
    <w:rsid w:val="00F45379"/>
    <w:rsid w:val="00F4639D"/>
    <w:rsid w:val="00F51155"/>
    <w:rsid w:val="00F512AF"/>
    <w:rsid w:val="00F54C39"/>
    <w:rsid w:val="00F553E4"/>
    <w:rsid w:val="00F55657"/>
    <w:rsid w:val="00F55F2C"/>
    <w:rsid w:val="00F6196D"/>
    <w:rsid w:val="00F6197D"/>
    <w:rsid w:val="00F64FFA"/>
    <w:rsid w:val="00F65D10"/>
    <w:rsid w:val="00F6635F"/>
    <w:rsid w:val="00F671DB"/>
    <w:rsid w:val="00F6758D"/>
    <w:rsid w:val="00F71EF1"/>
    <w:rsid w:val="00F72E00"/>
    <w:rsid w:val="00F73C6A"/>
    <w:rsid w:val="00F73FDD"/>
    <w:rsid w:val="00F76FC6"/>
    <w:rsid w:val="00F7738D"/>
    <w:rsid w:val="00F81295"/>
    <w:rsid w:val="00F81B53"/>
    <w:rsid w:val="00F82013"/>
    <w:rsid w:val="00F82D3B"/>
    <w:rsid w:val="00F8329C"/>
    <w:rsid w:val="00F839B7"/>
    <w:rsid w:val="00F8414C"/>
    <w:rsid w:val="00F84C8C"/>
    <w:rsid w:val="00F84CBD"/>
    <w:rsid w:val="00F85F5F"/>
    <w:rsid w:val="00F86AAA"/>
    <w:rsid w:val="00F8775C"/>
    <w:rsid w:val="00F87889"/>
    <w:rsid w:val="00F92908"/>
    <w:rsid w:val="00F92918"/>
    <w:rsid w:val="00F93D5F"/>
    <w:rsid w:val="00F93E9D"/>
    <w:rsid w:val="00F95C5B"/>
    <w:rsid w:val="00F96553"/>
    <w:rsid w:val="00F9775A"/>
    <w:rsid w:val="00FA03B7"/>
    <w:rsid w:val="00FA0C60"/>
    <w:rsid w:val="00FA1723"/>
    <w:rsid w:val="00FA1876"/>
    <w:rsid w:val="00FA29E5"/>
    <w:rsid w:val="00FA2D8A"/>
    <w:rsid w:val="00FA35D5"/>
    <w:rsid w:val="00FA3627"/>
    <w:rsid w:val="00FA4503"/>
    <w:rsid w:val="00FA4AEE"/>
    <w:rsid w:val="00FA5374"/>
    <w:rsid w:val="00FA6825"/>
    <w:rsid w:val="00FA7589"/>
    <w:rsid w:val="00FB07BC"/>
    <w:rsid w:val="00FB1056"/>
    <w:rsid w:val="00FB28B6"/>
    <w:rsid w:val="00FB5259"/>
    <w:rsid w:val="00FB53AC"/>
    <w:rsid w:val="00FB5C97"/>
    <w:rsid w:val="00FB738D"/>
    <w:rsid w:val="00FB78AC"/>
    <w:rsid w:val="00FC04A4"/>
    <w:rsid w:val="00FC1335"/>
    <w:rsid w:val="00FC20E8"/>
    <w:rsid w:val="00FC3294"/>
    <w:rsid w:val="00FC4ACB"/>
    <w:rsid w:val="00FC6F54"/>
    <w:rsid w:val="00FC78F8"/>
    <w:rsid w:val="00FD080E"/>
    <w:rsid w:val="00FD126B"/>
    <w:rsid w:val="00FD1F65"/>
    <w:rsid w:val="00FD261B"/>
    <w:rsid w:val="00FD2CFB"/>
    <w:rsid w:val="00FD32AF"/>
    <w:rsid w:val="00FD3AB8"/>
    <w:rsid w:val="00FD3AF7"/>
    <w:rsid w:val="00FD4253"/>
    <w:rsid w:val="00FD4F11"/>
    <w:rsid w:val="00FE004A"/>
    <w:rsid w:val="00FE0222"/>
    <w:rsid w:val="00FE031B"/>
    <w:rsid w:val="00FE0AC6"/>
    <w:rsid w:val="00FE2B43"/>
    <w:rsid w:val="00FE3EB4"/>
    <w:rsid w:val="00FE47D7"/>
    <w:rsid w:val="00FE4CD0"/>
    <w:rsid w:val="00FE5489"/>
    <w:rsid w:val="00FE6789"/>
    <w:rsid w:val="00FE6F44"/>
    <w:rsid w:val="00FE7DA7"/>
    <w:rsid w:val="00FE7EC0"/>
    <w:rsid w:val="00FF114D"/>
    <w:rsid w:val="00FF19D9"/>
    <w:rsid w:val="00FF35DB"/>
    <w:rsid w:val="00FF3C6F"/>
    <w:rsid w:val="00FF4AF6"/>
    <w:rsid w:val="00FF4C18"/>
    <w:rsid w:val="00FF5336"/>
    <w:rsid w:val="00FF6068"/>
    <w:rsid w:val="00FF7396"/>
    <w:rsid w:val="00FF7DB8"/>
    <w:rsid w:val="00FF7E9E"/>
    <w:rsid w:val="00FF7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01"/>
    <o:shapelayout v:ext="edit">
      <o:idmap v:ext="edit" data="1"/>
    </o:shapelayout>
  </w:shapeDefaults>
  <w:decimalSymbol w:val="."/>
  <w:listSeparator w:val=","/>
  <w14:docId w14:val="5202B9F3"/>
  <w15:docId w15:val="{E8C24DBD-EE48-49E2-889E-4C4B9DEC34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Times New Roman" w:hAnsi="Arial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BC0E74"/>
    <w:pPr>
      <w:spacing w:after="120" w:line="276" w:lineRule="auto"/>
      <w:jc w:val="both"/>
    </w:pPr>
    <w:rPr>
      <w:rFonts w:asciiTheme="minorHAnsi" w:hAnsiTheme="minorHAnsi"/>
      <w:sz w:val="22"/>
    </w:rPr>
  </w:style>
  <w:style w:type="paragraph" w:styleId="Nadpis1">
    <w:name w:val="heading 1"/>
    <w:basedOn w:val="Normln"/>
    <w:next w:val="Normln"/>
    <w:link w:val="Nadpis1Char"/>
    <w:qFormat/>
    <w:rsid w:val="00BC0E74"/>
    <w:pPr>
      <w:keepNext/>
      <w:numPr>
        <w:numId w:val="31"/>
      </w:numPr>
      <w:spacing w:before="600" w:after="160" w:line="240" w:lineRule="auto"/>
      <w:ind w:left="357" w:hanging="357"/>
      <w:outlineLvl w:val="0"/>
    </w:pPr>
    <w:rPr>
      <w:rFonts w:ascii="Tw Cen MT Condensed" w:hAnsi="Tw Cen MT Condensed"/>
      <w:b/>
      <w:bCs/>
      <w:caps/>
      <w:sz w:val="36"/>
    </w:rPr>
  </w:style>
  <w:style w:type="paragraph" w:styleId="Nadpis2">
    <w:name w:val="heading 2"/>
    <w:basedOn w:val="Normln"/>
    <w:next w:val="Normln"/>
    <w:link w:val="Nadpis2Char"/>
    <w:qFormat/>
    <w:rsid w:val="00BC0E74"/>
    <w:pPr>
      <w:keepNext/>
      <w:numPr>
        <w:ilvl w:val="1"/>
        <w:numId w:val="31"/>
      </w:numPr>
      <w:spacing w:before="360" w:line="288" w:lineRule="auto"/>
      <w:ind w:left="993" w:hanging="993"/>
      <w:outlineLvl w:val="1"/>
    </w:pPr>
    <w:rPr>
      <w:rFonts w:ascii="Tw Cen MT Condensed" w:hAnsi="Tw Cen MT Condensed" w:cs="Arial"/>
      <w:b/>
      <w:bCs/>
      <w:iCs/>
      <w:caps/>
      <w:sz w:val="28"/>
      <w:szCs w:val="28"/>
    </w:rPr>
  </w:style>
  <w:style w:type="paragraph" w:styleId="Nadpis3">
    <w:name w:val="heading 3"/>
    <w:basedOn w:val="Normln"/>
    <w:next w:val="Normln"/>
    <w:link w:val="Nadpis3Char"/>
    <w:qFormat/>
    <w:rsid w:val="00880634"/>
    <w:pPr>
      <w:keepNext/>
      <w:numPr>
        <w:ilvl w:val="2"/>
        <w:numId w:val="31"/>
      </w:numPr>
      <w:spacing w:before="300" w:after="80" w:line="288" w:lineRule="auto"/>
      <w:outlineLvl w:val="2"/>
    </w:pPr>
    <w:rPr>
      <w:rFonts w:cs="Arial"/>
      <w:b/>
      <w:bCs/>
      <w:caps/>
      <w:szCs w:val="26"/>
    </w:rPr>
  </w:style>
  <w:style w:type="paragraph" w:styleId="Nadpis4">
    <w:name w:val="heading 4"/>
    <w:basedOn w:val="Normln"/>
    <w:next w:val="Normln"/>
    <w:link w:val="Nadpis4Char"/>
    <w:qFormat/>
    <w:rsid w:val="009C0DC0"/>
    <w:pPr>
      <w:keepNext/>
      <w:numPr>
        <w:ilvl w:val="3"/>
        <w:numId w:val="31"/>
      </w:numPr>
      <w:spacing w:before="200" w:after="200" w:line="288" w:lineRule="auto"/>
      <w:outlineLvl w:val="3"/>
    </w:pPr>
    <w:rPr>
      <w:b/>
      <w:bCs/>
      <w:caps/>
      <w:szCs w:val="28"/>
    </w:rPr>
  </w:style>
  <w:style w:type="paragraph" w:styleId="Nadpis5">
    <w:name w:val="heading 5"/>
    <w:basedOn w:val="Normln"/>
    <w:next w:val="Normln"/>
    <w:link w:val="Nadpis5Char"/>
    <w:qFormat/>
    <w:rsid w:val="00CE29BF"/>
    <w:pPr>
      <w:keepNext/>
      <w:tabs>
        <w:tab w:val="left" w:pos="1004"/>
      </w:tabs>
      <w:spacing w:before="120" w:line="288" w:lineRule="auto"/>
      <w:outlineLvl w:val="4"/>
    </w:pPr>
    <w:rPr>
      <w:b/>
      <w:bCs/>
      <w:iCs/>
      <w:szCs w:val="26"/>
    </w:rPr>
  </w:style>
  <w:style w:type="paragraph" w:styleId="Nadpis6">
    <w:name w:val="heading 6"/>
    <w:basedOn w:val="Normln"/>
    <w:next w:val="Normln"/>
    <w:link w:val="Nadpis6Char"/>
    <w:qFormat/>
    <w:rsid w:val="00CE29BF"/>
    <w:pPr>
      <w:keepNext/>
      <w:tabs>
        <w:tab w:val="left" w:pos="1145"/>
      </w:tabs>
      <w:spacing w:before="120" w:line="288" w:lineRule="auto"/>
      <w:jc w:val="left"/>
      <w:outlineLvl w:val="5"/>
    </w:pPr>
    <w:rPr>
      <w:b/>
      <w:bCs/>
    </w:rPr>
  </w:style>
  <w:style w:type="paragraph" w:styleId="Nadpis7">
    <w:name w:val="heading 7"/>
    <w:basedOn w:val="Normln"/>
    <w:next w:val="Normln"/>
    <w:link w:val="Nadpis7Char"/>
    <w:uiPriority w:val="99"/>
    <w:qFormat/>
    <w:rsid w:val="009C691C"/>
    <w:pPr>
      <w:keepNext/>
      <w:tabs>
        <w:tab w:val="left" w:pos="1287"/>
      </w:tabs>
      <w:spacing w:before="60" w:after="60" w:line="288" w:lineRule="auto"/>
      <w:outlineLvl w:val="6"/>
    </w:pPr>
    <w:rPr>
      <w:b/>
      <w:bCs/>
    </w:rPr>
  </w:style>
  <w:style w:type="paragraph" w:styleId="Nadpis8">
    <w:name w:val="heading 8"/>
    <w:basedOn w:val="Normln"/>
    <w:next w:val="Normln"/>
    <w:link w:val="Nadpis8Char"/>
    <w:uiPriority w:val="99"/>
    <w:qFormat/>
    <w:rsid w:val="009C691C"/>
    <w:pPr>
      <w:keepNext/>
      <w:tabs>
        <w:tab w:val="left" w:pos="1429"/>
      </w:tabs>
      <w:spacing w:line="288" w:lineRule="auto"/>
      <w:outlineLvl w:val="7"/>
    </w:pPr>
    <w:rPr>
      <w:b/>
      <w:bCs/>
    </w:rPr>
  </w:style>
  <w:style w:type="paragraph" w:styleId="Nadpis9">
    <w:name w:val="heading 9"/>
    <w:basedOn w:val="Normln"/>
    <w:next w:val="Normln"/>
    <w:link w:val="Nadpis9Char"/>
    <w:uiPriority w:val="99"/>
    <w:qFormat/>
    <w:rsid w:val="009C691C"/>
    <w:pPr>
      <w:keepNext/>
      <w:tabs>
        <w:tab w:val="left" w:pos="1571"/>
      </w:tabs>
      <w:spacing w:line="288" w:lineRule="auto"/>
      <w:outlineLvl w:val="8"/>
    </w:pPr>
    <w:rPr>
      <w:b/>
      <w:bCs/>
      <w:i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1">
    <w:name w:val="toc 1"/>
    <w:basedOn w:val="Normln"/>
    <w:next w:val="Normln"/>
    <w:autoRedefine/>
    <w:uiPriority w:val="39"/>
    <w:qFormat/>
    <w:rsid w:val="004C4F23"/>
    <w:pPr>
      <w:tabs>
        <w:tab w:val="left" w:pos="1276"/>
        <w:tab w:val="right" w:leader="dot" w:pos="8505"/>
      </w:tabs>
      <w:spacing w:before="240" w:after="0" w:line="240" w:lineRule="auto"/>
      <w:ind w:left="1276" w:right="-2" w:hanging="1276"/>
      <w:outlineLvl w:val="0"/>
    </w:pPr>
    <w:rPr>
      <w:b/>
      <w:noProof/>
    </w:rPr>
  </w:style>
  <w:style w:type="paragraph" w:styleId="Obsah2">
    <w:name w:val="toc 2"/>
    <w:basedOn w:val="Normln"/>
    <w:next w:val="Normln"/>
    <w:autoRedefine/>
    <w:uiPriority w:val="39"/>
    <w:qFormat/>
    <w:rsid w:val="00BF20B5"/>
    <w:pPr>
      <w:tabs>
        <w:tab w:val="left" w:pos="1276"/>
        <w:tab w:val="right" w:leader="dot" w:pos="8505"/>
      </w:tabs>
      <w:spacing w:after="0" w:line="240" w:lineRule="auto"/>
      <w:ind w:left="1276" w:right="139" w:hanging="1276"/>
    </w:pPr>
  </w:style>
  <w:style w:type="paragraph" w:styleId="Obsah3">
    <w:name w:val="toc 3"/>
    <w:basedOn w:val="Normln"/>
    <w:next w:val="Normln"/>
    <w:autoRedefine/>
    <w:uiPriority w:val="39"/>
    <w:qFormat/>
    <w:rsid w:val="006A4AE6"/>
    <w:pPr>
      <w:tabs>
        <w:tab w:val="left" w:pos="1276"/>
        <w:tab w:val="right" w:leader="dot" w:pos="8505"/>
      </w:tabs>
      <w:spacing w:after="0" w:line="240" w:lineRule="auto"/>
      <w:ind w:left="1276" w:right="397" w:hanging="1276"/>
    </w:pPr>
    <w:rPr>
      <w:sz w:val="20"/>
    </w:rPr>
  </w:style>
  <w:style w:type="paragraph" w:styleId="Obsah4">
    <w:name w:val="toc 4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5">
    <w:name w:val="toc 5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6">
    <w:name w:val="toc 6"/>
    <w:basedOn w:val="Normln"/>
    <w:next w:val="Normln"/>
    <w:autoRedefine/>
    <w:uiPriority w:val="39"/>
    <w:rsid w:val="00EC16B0"/>
    <w:pPr>
      <w:ind w:left="46" w:right="397"/>
    </w:pPr>
  </w:style>
  <w:style w:type="paragraph" w:styleId="Obsah7">
    <w:name w:val="toc 7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8">
    <w:name w:val="toc 8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9">
    <w:name w:val="toc 9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  <w:rPr>
      <w:noProof/>
    </w:rPr>
  </w:style>
  <w:style w:type="paragraph" w:customStyle="1" w:styleId="Odrky1">
    <w:name w:val="Odrážky 1"/>
    <w:basedOn w:val="Normlnodsazen"/>
    <w:uiPriority w:val="99"/>
    <w:semiHidden/>
    <w:rsid w:val="00033F1B"/>
    <w:pPr>
      <w:numPr>
        <w:numId w:val="1"/>
      </w:numPr>
      <w:tabs>
        <w:tab w:val="clear" w:pos="2160"/>
      </w:tabs>
      <w:ind w:left="0" w:firstLine="0"/>
    </w:pPr>
  </w:style>
  <w:style w:type="paragraph" w:styleId="Normlnodsazen">
    <w:name w:val="Normal Indent"/>
    <w:basedOn w:val="Normln"/>
    <w:uiPriority w:val="99"/>
    <w:semiHidden/>
    <w:rsid w:val="00033F1B"/>
    <w:pPr>
      <w:ind w:left="708"/>
    </w:pPr>
  </w:style>
  <w:style w:type="paragraph" w:styleId="Zkladntextodsazen">
    <w:name w:val="Body Text Indent"/>
    <w:basedOn w:val="Normln"/>
    <w:link w:val="ZkladntextodsazenChar"/>
    <w:uiPriority w:val="99"/>
    <w:semiHidden/>
    <w:rsid w:val="00033F1B"/>
    <w:pPr>
      <w:ind w:left="340"/>
    </w:pPr>
  </w:style>
  <w:style w:type="paragraph" w:styleId="Zkladntextodsazen2">
    <w:name w:val="Body Text Indent 2"/>
    <w:basedOn w:val="Normln"/>
    <w:link w:val="Zkladntextodsazen2Char"/>
    <w:uiPriority w:val="99"/>
    <w:rsid w:val="00033F1B"/>
    <w:pPr>
      <w:ind w:left="680"/>
    </w:pPr>
  </w:style>
  <w:style w:type="paragraph" w:styleId="Zkladntextodsazen3">
    <w:name w:val="Body Text Indent 3"/>
    <w:basedOn w:val="Normln"/>
    <w:link w:val="Zkladntextodsazen3Char"/>
    <w:uiPriority w:val="99"/>
    <w:semiHidden/>
    <w:rsid w:val="00033F1B"/>
    <w:pPr>
      <w:ind w:left="1440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A123C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123C1"/>
    <w:rPr>
      <w:rFonts w:ascii="Tahoma" w:hAnsi="Tahoma" w:cs="Tahoma"/>
      <w:sz w:val="16"/>
      <w:szCs w:val="16"/>
    </w:rPr>
  </w:style>
  <w:style w:type="paragraph" w:styleId="Seznam">
    <w:name w:val="List"/>
    <w:basedOn w:val="Normln"/>
    <w:uiPriority w:val="99"/>
    <w:semiHidden/>
    <w:rsid w:val="00207A11"/>
    <w:pPr>
      <w:keepLines/>
      <w:tabs>
        <w:tab w:val="left" w:pos="284"/>
        <w:tab w:val="left" w:pos="567"/>
        <w:tab w:val="left" w:pos="851"/>
        <w:tab w:val="left" w:pos="1134"/>
        <w:tab w:val="right" w:leader="dot" w:pos="9639"/>
      </w:tabs>
      <w:suppressAutoHyphens/>
      <w:spacing w:after="60" w:line="300" w:lineRule="auto"/>
    </w:pPr>
    <w:rPr>
      <w:spacing w:val="4"/>
    </w:rPr>
  </w:style>
  <w:style w:type="paragraph" w:customStyle="1" w:styleId="popis">
    <w:name w:val="popis"/>
    <w:basedOn w:val="Normln"/>
    <w:uiPriority w:val="99"/>
    <w:semiHidden/>
    <w:rsid w:val="00207A11"/>
    <w:pPr>
      <w:keepLines/>
      <w:suppressAutoHyphens/>
      <w:spacing w:before="160" w:line="300" w:lineRule="auto"/>
      <w:jc w:val="center"/>
    </w:pPr>
    <w:rPr>
      <w:caps/>
      <w:spacing w:val="4"/>
      <w:sz w:val="16"/>
    </w:rPr>
  </w:style>
  <w:style w:type="paragraph" w:customStyle="1" w:styleId="volndek">
    <w:name w:val="volný řádek"/>
    <w:basedOn w:val="Normln"/>
    <w:uiPriority w:val="99"/>
    <w:semiHidden/>
    <w:rsid w:val="00207A11"/>
    <w:pPr>
      <w:keepLines/>
      <w:tabs>
        <w:tab w:val="left" w:pos="3402"/>
        <w:tab w:val="left" w:pos="5387"/>
        <w:tab w:val="left" w:pos="7939"/>
      </w:tabs>
      <w:suppressAutoHyphens/>
    </w:pPr>
    <w:rPr>
      <w:spacing w:val="4"/>
      <w:sz w:val="8"/>
    </w:rPr>
  </w:style>
  <w:style w:type="paragraph" w:styleId="Zhlav">
    <w:name w:val="header"/>
    <w:basedOn w:val="Normln"/>
    <w:link w:val="Zhlav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37D5F"/>
    <w:rPr>
      <w:rFonts w:ascii="Arial" w:hAnsi="Arial"/>
    </w:rPr>
  </w:style>
  <w:style w:type="paragraph" w:styleId="Zpat">
    <w:name w:val="footer"/>
    <w:basedOn w:val="Normln"/>
    <w:link w:val="Zpat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37D5F"/>
    <w:rPr>
      <w:rFonts w:ascii="Arial" w:hAnsi="Arial"/>
    </w:rPr>
  </w:style>
  <w:style w:type="paragraph" w:customStyle="1" w:styleId="pata">
    <w:name w:val="pata"/>
    <w:basedOn w:val="Normln"/>
    <w:uiPriority w:val="99"/>
    <w:semiHidden/>
    <w:rsid w:val="00207A11"/>
    <w:pPr>
      <w:keepLines/>
      <w:tabs>
        <w:tab w:val="left" w:pos="2268"/>
        <w:tab w:val="left" w:pos="3544"/>
        <w:tab w:val="left" w:pos="5387"/>
        <w:tab w:val="left" w:pos="7088"/>
        <w:tab w:val="left" w:pos="8448"/>
        <w:tab w:val="right" w:pos="9639"/>
      </w:tabs>
      <w:suppressAutoHyphens/>
      <w:spacing w:line="300" w:lineRule="auto"/>
    </w:pPr>
    <w:rPr>
      <w:spacing w:val="4"/>
      <w:sz w:val="12"/>
    </w:rPr>
  </w:style>
  <w:style w:type="character" w:styleId="slostrnky">
    <w:name w:val="page number"/>
    <w:basedOn w:val="Standardnpsmoodstavce"/>
    <w:semiHidden/>
    <w:rsid w:val="00207A11"/>
    <w:rPr>
      <w:rFonts w:ascii="Arial Black" w:hAnsi="Arial Black"/>
      <w:sz w:val="16"/>
    </w:rPr>
  </w:style>
  <w:style w:type="paragraph" w:customStyle="1" w:styleId="zSidfotAdress1">
    <w:name w:val="zSidfotAdress1"/>
    <w:basedOn w:val="Zpat"/>
    <w:next w:val="zSidfotAdress2"/>
    <w:uiPriority w:val="99"/>
    <w:semiHidden/>
    <w:rsid w:val="00120D4A"/>
    <w:pPr>
      <w:spacing w:line="160" w:lineRule="atLeast"/>
      <w:jc w:val="left"/>
    </w:pPr>
    <w:rPr>
      <w:noProof/>
      <w:spacing w:val="16"/>
      <w:sz w:val="12"/>
      <w:lang w:val="en-GB" w:eastAsia="sv-SE"/>
    </w:rPr>
  </w:style>
  <w:style w:type="paragraph" w:customStyle="1" w:styleId="zSidfotAdress2">
    <w:name w:val="zSidfotAdress2"/>
    <w:basedOn w:val="Zpat"/>
    <w:link w:val="zSidfotAdress2Char"/>
    <w:uiPriority w:val="99"/>
    <w:semiHidden/>
    <w:rsid w:val="00120D4A"/>
    <w:pPr>
      <w:spacing w:line="160" w:lineRule="atLeast"/>
      <w:jc w:val="left"/>
    </w:pPr>
    <w:rPr>
      <w:noProof/>
      <w:spacing w:val="8"/>
      <w:sz w:val="12"/>
      <w:lang w:val="en-GB" w:eastAsia="sv-SE"/>
    </w:rPr>
  </w:style>
  <w:style w:type="paragraph" w:customStyle="1" w:styleId="zSidfotSkvg">
    <w:name w:val="zSidfotSökväg"/>
    <w:basedOn w:val="zSidfotAdress2"/>
    <w:uiPriority w:val="99"/>
    <w:semiHidden/>
    <w:rsid w:val="00120D4A"/>
    <w:pPr>
      <w:jc w:val="right"/>
    </w:pPr>
  </w:style>
  <w:style w:type="paragraph" w:customStyle="1" w:styleId="zSidfotAdress1fet">
    <w:name w:val="zSidfotAdress1 fet"/>
    <w:basedOn w:val="zSidfotAdress1"/>
    <w:next w:val="zSidfotAdress2"/>
    <w:uiPriority w:val="99"/>
    <w:semiHidden/>
    <w:rsid w:val="00120D4A"/>
    <w:rPr>
      <w:b/>
    </w:rPr>
  </w:style>
  <w:style w:type="character" w:customStyle="1" w:styleId="zSidfotBOLAG">
    <w:name w:val="zSidfotBOLAG"/>
    <w:basedOn w:val="Standardnpsmoodstavce"/>
    <w:semiHidden/>
    <w:rsid w:val="00120D4A"/>
    <w:rPr>
      <w:noProof/>
      <w:spacing w:val="8"/>
      <w:sz w:val="14"/>
    </w:rPr>
  </w:style>
  <w:style w:type="paragraph" w:customStyle="1" w:styleId="zDokBet">
    <w:name w:val="zDokBet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right"/>
    </w:pPr>
    <w:rPr>
      <w:noProof/>
      <w:sz w:val="10"/>
      <w:lang w:val="en-GB" w:eastAsia="sv-SE"/>
    </w:rPr>
  </w:style>
  <w:style w:type="character" w:customStyle="1" w:styleId="zSidfotAdress2Char">
    <w:name w:val="zSidfotAdress2 Char"/>
    <w:basedOn w:val="ZpatChar"/>
    <w:link w:val="zSidfotAdress2"/>
    <w:uiPriority w:val="99"/>
    <w:semiHidden/>
    <w:rsid w:val="00120D4A"/>
    <w:rPr>
      <w:rFonts w:ascii="Arial" w:hAnsi="Arial"/>
      <w:noProof/>
      <w:spacing w:val="8"/>
      <w:sz w:val="12"/>
      <w:lang w:val="en-GB" w:eastAsia="sv-SE"/>
    </w:rPr>
  </w:style>
  <w:style w:type="paragraph" w:customStyle="1" w:styleId="zSidnummerH">
    <w:name w:val="zSidnummerH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160" w:lineRule="exact"/>
      <w:jc w:val="right"/>
    </w:pPr>
    <w:rPr>
      <w:sz w:val="16"/>
      <w:lang w:val="sv-SE" w:eastAsia="sv-SE"/>
    </w:rPr>
  </w:style>
  <w:style w:type="character" w:styleId="Hypertextovodkaz">
    <w:name w:val="Hyperlink"/>
    <w:basedOn w:val="Standardnpsmoodstavce"/>
    <w:uiPriority w:val="99"/>
    <w:unhideWhenUsed/>
    <w:rsid w:val="00372D67"/>
    <w:rPr>
      <w:color w:val="0000FF"/>
      <w:u w:val="single"/>
    </w:rPr>
  </w:style>
  <w:style w:type="paragraph" w:styleId="Zkladntext">
    <w:name w:val="Body Text"/>
    <w:basedOn w:val="Normln"/>
    <w:link w:val="ZkladntextChar"/>
    <w:uiPriority w:val="99"/>
    <w:rsid w:val="00952B1F"/>
    <w:pPr>
      <w:spacing w:after="130"/>
      <w:jc w:val="left"/>
    </w:pPr>
    <w:rPr>
      <w:lang w:eastAsia="sv-SE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952B1F"/>
    <w:rPr>
      <w:lang w:eastAsia="sv-SE"/>
    </w:rPr>
  </w:style>
  <w:style w:type="paragraph" w:customStyle="1" w:styleId="Normal-extraradavstnd">
    <w:name w:val="Normal - extra radavstånd"/>
    <w:basedOn w:val="Normln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lang w:val="en-GB" w:eastAsia="sv-SE"/>
    </w:rPr>
  </w:style>
  <w:style w:type="paragraph" w:customStyle="1" w:styleId="zDatum">
    <w:name w:val="zDatum"/>
    <w:basedOn w:val="Normln"/>
    <w:link w:val="zDatum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6"/>
      <w:lang w:val="en-GB" w:eastAsia="sv-SE"/>
    </w:r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952B1F"/>
  </w:style>
  <w:style w:type="table" w:styleId="Mkatabulky">
    <w:name w:val="Table Grid"/>
    <w:basedOn w:val="Normlntabulka"/>
    <w:uiPriority w:val="59"/>
    <w:rsid w:val="006B32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text">
    <w:name w:val="Tabelltext"/>
    <w:basedOn w:val="Normln"/>
    <w:link w:val="Tabelltext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8"/>
      <w:lang w:val="en-GB" w:eastAsia="sv-SE"/>
    </w:rPr>
  </w:style>
  <w:style w:type="paragraph" w:customStyle="1" w:styleId="zLedtext">
    <w:name w:val="zLedtext"/>
    <w:basedOn w:val="zDatum"/>
    <w:link w:val="zLedtextChar"/>
    <w:semiHidden/>
    <w:rsid w:val="00304B67"/>
    <w:pPr>
      <w:spacing w:line="250" w:lineRule="atLeast"/>
    </w:pPr>
    <w:rPr>
      <w:caps/>
      <w:sz w:val="12"/>
    </w:rPr>
  </w:style>
  <w:style w:type="paragraph" w:customStyle="1" w:styleId="zDokumenttyp">
    <w:name w:val="zDokumenttyp"/>
    <w:basedOn w:val="Normln"/>
    <w:next w:val="Zkladntext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360" w:lineRule="exact"/>
      <w:jc w:val="left"/>
    </w:pPr>
    <w:rPr>
      <w:caps/>
      <w:spacing w:val="20"/>
      <w:kern w:val="30"/>
      <w:sz w:val="30"/>
      <w:lang w:val="en-GB" w:eastAsia="sv-SE"/>
    </w:rPr>
  </w:style>
  <w:style w:type="paragraph" w:customStyle="1" w:styleId="zUppdragsbenmning">
    <w:name w:val="zUppdragsbenämning"/>
    <w:basedOn w:val="Normal-extraradavstnd"/>
    <w:uiPriority w:val="99"/>
    <w:semiHidden/>
    <w:rsid w:val="00304B67"/>
    <w:rPr>
      <w:sz w:val="18"/>
    </w:rPr>
  </w:style>
  <w:style w:type="character" w:customStyle="1" w:styleId="TabelltextChar">
    <w:name w:val="Tabelltext Char"/>
    <w:basedOn w:val="Standardnpsmoodstavce"/>
    <w:link w:val="Tabelltext"/>
    <w:rsid w:val="00304B67"/>
    <w:rPr>
      <w:rFonts w:ascii="Arial" w:hAnsi="Arial"/>
      <w:sz w:val="18"/>
      <w:lang w:val="en-GB" w:eastAsia="sv-SE"/>
    </w:rPr>
  </w:style>
  <w:style w:type="character" w:customStyle="1" w:styleId="zDatumChar">
    <w:name w:val="zDatum Char"/>
    <w:basedOn w:val="Standardnpsmoodstavce"/>
    <w:link w:val="zDatum"/>
    <w:rsid w:val="00304B67"/>
    <w:rPr>
      <w:rFonts w:ascii="Arial" w:hAnsi="Arial"/>
      <w:sz w:val="16"/>
      <w:lang w:val="en-GB" w:eastAsia="sv-SE"/>
    </w:rPr>
  </w:style>
  <w:style w:type="character" w:customStyle="1" w:styleId="zLedtextChar">
    <w:name w:val="zLedtext Char"/>
    <w:basedOn w:val="zDatumChar"/>
    <w:link w:val="zLedtext"/>
    <w:rsid w:val="00304B67"/>
    <w:rPr>
      <w:rFonts w:ascii="Arial" w:hAnsi="Arial"/>
      <w:caps/>
      <w:sz w:val="12"/>
      <w:lang w:val="en-GB" w:eastAsia="sv-SE"/>
    </w:rPr>
  </w:style>
  <w:style w:type="paragraph" w:customStyle="1" w:styleId="Siffra">
    <w:name w:val="Siffra"/>
    <w:basedOn w:val="Zkladntext"/>
    <w:uiPriority w:val="99"/>
    <w:semiHidden/>
    <w:rsid w:val="00304B67"/>
    <w:rPr>
      <w:b/>
    </w:rPr>
  </w:style>
  <w:style w:type="paragraph" w:customStyle="1" w:styleId="Tabelltextsiffror">
    <w:name w:val="Tabelltext siffror"/>
    <w:basedOn w:val="Tabelltext"/>
    <w:uiPriority w:val="99"/>
    <w:semiHidden/>
    <w:rsid w:val="00304B67"/>
    <w:rPr>
      <w:sz w:val="16"/>
    </w:rPr>
  </w:style>
  <w:style w:type="paragraph" w:customStyle="1" w:styleId="Sidfotfastradavst">
    <w:name w:val="Sidfot fast radavst"/>
    <w:basedOn w:val="Zpat"/>
    <w:uiPriority w:val="99"/>
    <w:semiHidden/>
    <w:rsid w:val="003D404F"/>
    <w:pPr>
      <w:spacing w:line="160" w:lineRule="atLeast"/>
      <w:jc w:val="left"/>
    </w:pPr>
    <w:rPr>
      <w:noProof/>
      <w:sz w:val="18"/>
      <w:lang w:val="en-GB" w:eastAsia="sv-SE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7C488A"/>
    <w:pPr>
      <w:spacing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7C488A"/>
    <w:rPr>
      <w:rFonts w:ascii="Arial" w:hAnsi="Arial"/>
      <w:sz w:val="22"/>
      <w:szCs w:val="24"/>
    </w:rPr>
  </w:style>
  <w:style w:type="character" w:styleId="Siln">
    <w:name w:val="Strong"/>
    <w:basedOn w:val="Standardnpsmoodstavce"/>
    <w:uiPriority w:val="22"/>
    <w:qFormat/>
    <w:rsid w:val="007C488A"/>
    <w:rPr>
      <w:b/>
      <w:bCs/>
    </w:rPr>
  </w:style>
  <w:style w:type="paragraph" w:styleId="Nadpisobsahu">
    <w:name w:val="TOC Heading"/>
    <w:basedOn w:val="Nadpis1"/>
    <w:next w:val="Normln"/>
    <w:uiPriority w:val="39"/>
    <w:unhideWhenUsed/>
    <w:qFormat/>
    <w:rsid w:val="00A73AAA"/>
    <w:pPr>
      <w:keepLines/>
      <w:numPr>
        <w:numId w:val="0"/>
      </w:numPr>
      <w:spacing w:before="480" w:after="0"/>
      <w:jc w:val="left"/>
      <w:outlineLvl w:val="9"/>
    </w:pPr>
    <w:rPr>
      <w:rFonts w:ascii="Cambria" w:hAnsi="Cambria"/>
      <w:caps w:val="0"/>
      <w:color w:val="365F91"/>
      <w:sz w:val="28"/>
      <w:szCs w:val="28"/>
      <w:lang w:eastAsia="en-US"/>
    </w:rPr>
  </w:style>
  <w:style w:type="character" w:styleId="Zstupntext">
    <w:name w:val="Placeholder Text"/>
    <w:basedOn w:val="Standardnpsmoodstavce"/>
    <w:uiPriority w:val="99"/>
    <w:semiHidden/>
    <w:rsid w:val="00FD3AF7"/>
    <w:rPr>
      <w:color w:val="808080"/>
    </w:rPr>
  </w:style>
  <w:style w:type="paragraph" w:styleId="Nzev">
    <w:name w:val="Title"/>
    <w:basedOn w:val="Normln"/>
    <w:next w:val="Normln"/>
    <w:link w:val="NzevChar"/>
    <w:uiPriority w:val="10"/>
    <w:qFormat/>
    <w:rsid w:val="00083CD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083CD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Desky1">
    <w:name w:val="Desky1"/>
    <w:basedOn w:val="Normln"/>
    <w:uiPriority w:val="99"/>
    <w:qFormat/>
    <w:rsid w:val="00080C04"/>
    <w:pPr>
      <w:spacing w:line="360" w:lineRule="auto"/>
      <w:ind w:left="567" w:right="567"/>
      <w:jc w:val="center"/>
    </w:pPr>
    <w:rPr>
      <w:sz w:val="40"/>
    </w:rPr>
  </w:style>
  <w:style w:type="paragraph" w:customStyle="1" w:styleId="Desky2">
    <w:name w:val="Desky2"/>
    <w:basedOn w:val="Desky1"/>
    <w:uiPriority w:val="99"/>
    <w:qFormat/>
    <w:rsid w:val="00FB5259"/>
    <w:rPr>
      <w:sz w:val="32"/>
    </w:rPr>
  </w:style>
  <w:style w:type="character" w:customStyle="1" w:styleId="StylTun">
    <w:name w:val="Styl Tučné"/>
    <w:rsid w:val="0082724D"/>
    <w:rPr>
      <w:b/>
      <w:sz w:val="22"/>
    </w:rPr>
  </w:style>
  <w:style w:type="paragraph" w:styleId="Odstavecseseznamem">
    <w:name w:val="List Paragraph"/>
    <w:aliases w:val="Literatura"/>
    <w:basedOn w:val="Normln"/>
    <w:uiPriority w:val="34"/>
    <w:qFormat/>
    <w:rsid w:val="0082724D"/>
    <w:pPr>
      <w:ind w:left="720"/>
      <w:contextualSpacing/>
    </w:pPr>
  </w:style>
  <w:style w:type="paragraph" w:customStyle="1" w:styleId="st">
    <w:name w:val="část"/>
    <w:basedOn w:val="Desky2"/>
    <w:uiPriority w:val="99"/>
    <w:qFormat/>
    <w:rsid w:val="0082724D"/>
    <w:pPr>
      <w:tabs>
        <w:tab w:val="center" w:leader="dot" w:pos="4536"/>
      </w:tabs>
    </w:pPr>
    <w:rPr>
      <w:sz w:val="72"/>
    </w:rPr>
  </w:style>
  <w:style w:type="paragraph" w:customStyle="1" w:styleId="Odstavecseseznamem1">
    <w:name w:val="Odstavec se seznamem1"/>
    <w:basedOn w:val="Normln"/>
    <w:uiPriority w:val="99"/>
    <w:rsid w:val="0082724D"/>
    <w:pPr>
      <w:ind w:left="720"/>
      <w:contextualSpacing/>
    </w:pPr>
    <w:rPr>
      <w:rFonts w:eastAsia="Calibri"/>
    </w:rPr>
  </w:style>
  <w:style w:type="character" w:styleId="Zdraznn">
    <w:name w:val="Emphasis"/>
    <w:basedOn w:val="Standardnpsmoodstavce"/>
    <w:uiPriority w:val="20"/>
    <w:qFormat/>
    <w:rsid w:val="0082724D"/>
    <w:rPr>
      <w:rFonts w:cs="Times New Roman"/>
      <w:i/>
      <w:iCs/>
    </w:rPr>
  </w:style>
  <w:style w:type="paragraph" w:customStyle="1" w:styleId="strany1">
    <w:name w:val="strany1"/>
    <w:basedOn w:val="Normln"/>
    <w:uiPriority w:val="99"/>
    <w:rsid w:val="0082724D"/>
    <w:pPr>
      <w:keepLines/>
      <w:tabs>
        <w:tab w:val="left" w:pos="2552"/>
        <w:tab w:val="left" w:pos="6237"/>
        <w:tab w:val="right" w:pos="9639"/>
      </w:tabs>
      <w:suppressAutoHyphens/>
      <w:spacing w:after="20"/>
      <w:jc w:val="left"/>
    </w:pPr>
    <w:rPr>
      <w:rFonts w:ascii="Arial Narrow" w:hAnsi="Arial Narrow"/>
      <w:spacing w:val="4"/>
    </w:rPr>
  </w:style>
  <w:style w:type="paragraph" w:styleId="Normlnweb">
    <w:name w:val="Normal (Web)"/>
    <w:basedOn w:val="Normln"/>
    <w:link w:val="NormlnwebChar"/>
    <w:uiPriority w:val="99"/>
    <w:unhideWhenUsed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meta">
    <w:name w:val="meta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perex">
    <w:name w:val="perex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Standardnpsmoodstavce"/>
    <w:rsid w:val="0082724D"/>
  </w:style>
  <w:style w:type="paragraph" w:customStyle="1" w:styleId="Zprava-text">
    <w:name w:val="Zprava-text"/>
    <w:basedOn w:val="Normlnweb"/>
    <w:link w:val="Zprava-textChar"/>
    <w:qFormat/>
    <w:rsid w:val="00CD6C38"/>
    <w:pPr>
      <w:spacing w:before="0" w:beforeAutospacing="0" w:after="120" w:afterAutospacing="0"/>
      <w:ind w:firstLine="425"/>
      <w:jc w:val="both"/>
    </w:pPr>
    <w:rPr>
      <w:rFonts w:ascii="Arial" w:hAnsi="Arial" w:cs="Arial"/>
      <w:sz w:val="22"/>
      <w:szCs w:val="20"/>
    </w:rPr>
  </w:style>
  <w:style w:type="character" w:customStyle="1" w:styleId="Zprava-textChar">
    <w:name w:val="Zprava-text Char"/>
    <w:basedOn w:val="Standardnpsmoodstavce"/>
    <w:link w:val="Zprava-text"/>
    <w:rsid w:val="00CD6C38"/>
    <w:rPr>
      <w:rFonts w:cs="Arial"/>
      <w:sz w:val="22"/>
    </w:rPr>
  </w:style>
  <w:style w:type="character" w:styleId="Odkaznakoment">
    <w:name w:val="annotation reference"/>
    <w:basedOn w:val="Standardnpsmoodstavce"/>
    <w:uiPriority w:val="99"/>
    <w:semiHidden/>
    <w:unhideWhenUsed/>
    <w:rsid w:val="0082724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82724D"/>
  </w:style>
  <w:style w:type="character" w:customStyle="1" w:styleId="TextkomenteChar">
    <w:name w:val="Text komentáře Char"/>
    <w:basedOn w:val="Standardnpsmoodstavce"/>
    <w:link w:val="Textkomente"/>
    <w:uiPriority w:val="99"/>
    <w:rsid w:val="0082724D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82724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82724D"/>
    <w:rPr>
      <w:b/>
      <w:bCs/>
    </w:rPr>
  </w:style>
  <w:style w:type="paragraph" w:styleId="Titulek">
    <w:name w:val="caption"/>
    <w:basedOn w:val="Normln"/>
    <w:next w:val="Normln"/>
    <w:uiPriority w:val="35"/>
    <w:unhideWhenUsed/>
    <w:qFormat/>
    <w:rsid w:val="007A2EDB"/>
    <w:pPr>
      <w:keepNext/>
      <w:spacing w:before="160" w:after="40" w:line="240" w:lineRule="auto"/>
    </w:pPr>
    <w:rPr>
      <w:bCs/>
      <w:i/>
      <w:szCs w:val="22"/>
    </w:rPr>
  </w:style>
  <w:style w:type="character" w:customStyle="1" w:styleId="NormlnwebChar">
    <w:name w:val="Normální (web) Char"/>
    <w:basedOn w:val="Standardnpsmoodstavce"/>
    <w:link w:val="Normlnweb"/>
    <w:uiPriority w:val="99"/>
    <w:rsid w:val="00BC7CB1"/>
    <w:rPr>
      <w:rFonts w:ascii="Times New Roman" w:hAnsi="Times New Roman"/>
      <w:sz w:val="24"/>
      <w:szCs w:val="24"/>
    </w:rPr>
  </w:style>
  <w:style w:type="paragraph" w:customStyle="1" w:styleId="Odstavecseseznamem2">
    <w:name w:val="Odstavec se seznamem2"/>
    <w:basedOn w:val="Normln"/>
    <w:uiPriority w:val="99"/>
    <w:rsid w:val="0028226A"/>
    <w:pPr>
      <w:ind w:left="720"/>
      <w:contextualSpacing/>
    </w:pPr>
    <w:rPr>
      <w:rFonts w:eastAsia="Calibri"/>
    </w:rPr>
  </w:style>
  <w:style w:type="paragraph" w:styleId="Zkladntext3">
    <w:name w:val="Body Text 3"/>
    <w:basedOn w:val="Normln"/>
    <w:link w:val="Zkladntext3Char"/>
    <w:uiPriority w:val="99"/>
    <w:semiHidden/>
    <w:unhideWhenUsed/>
    <w:rsid w:val="0028226A"/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semiHidden/>
    <w:rsid w:val="0028226A"/>
    <w:rPr>
      <w:sz w:val="16"/>
      <w:szCs w:val="16"/>
    </w:rPr>
  </w:style>
  <w:style w:type="paragraph" w:customStyle="1" w:styleId="Zkladntext31">
    <w:name w:val="Základní text 31"/>
    <w:basedOn w:val="Normln"/>
    <w:uiPriority w:val="99"/>
    <w:rsid w:val="0028226A"/>
    <w:pPr>
      <w:overflowPunct w:val="0"/>
      <w:autoSpaceDE w:val="0"/>
      <w:autoSpaceDN w:val="0"/>
      <w:adjustRightInd w:val="0"/>
      <w:textAlignment w:val="baseline"/>
    </w:pPr>
  </w:style>
  <w:style w:type="paragraph" w:styleId="Revize">
    <w:name w:val="Revision"/>
    <w:hidden/>
    <w:uiPriority w:val="99"/>
    <w:semiHidden/>
    <w:rsid w:val="0028226A"/>
  </w:style>
  <w:style w:type="character" w:styleId="Sledovanodkaz">
    <w:name w:val="FollowedHyperlink"/>
    <w:basedOn w:val="Standardnpsmoodstavce"/>
    <w:uiPriority w:val="99"/>
    <w:semiHidden/>
    <w:unhideWhenUsed/>
    <w:rsid w:val="0028226A"/>
    <w:rPr>
      <w:color w:val="800080" w:themeColor="followedHyperlink"/>
      <w:u w:val="single"/>
    </w:rPr>
  </w:style>
  <w:style w:type="paragraph" w:customStyle="1" w:styleId="Default">
    <w:name w:val="Default"/>
    <w:rsid w:val="007E16F4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Textpoznpodarou">
    <w:name w:val="footnote text"/>
    <w:basedOn w:val="Normln"/>
    <w:link w:val="TextpoznpodarouChar"/>
    <w:uiPriority w:val="99"/>
    <w:rsid w:val="007E16F4"/>
    <w:pPr>
      <w:jc w:val="left"/>
    </w:pPr>
    <w:rPr>
      <w:rFonts w:ascii="Times New Roman" w:hAnsi="Times New Roman"/>
      <w:szCs w:val="24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7E16F4"/>
    <w:rPr>
      <w:rFonts w:ascii="Times New Roman" w:hAnsi="Times New Roman"/>
      <w:szCs w:val="24"/>
    </w:rPr>
  </w:style>
  <w:style w:type="character" w:styleId="Znakapoznpodarou">
    <w:name w:val="footnote reference"/>
    <w:uiPriority w:val="99"/>
    <w:rsid w:val="007E16F4"/>
    <w:rPr>
      <w:b/>
      <w:vertAlign w:val="superscript"/>
    </w:rPr>
  </w:style>
  <w:style w:type="paragraph" w:customStyle="1" w:styleId="Stednmka1zvraznn21">
    <w:name w:val="Střední mřížka 1 – zvýraznění 21"/>
    <w:basedOn w:val="Normln"/>
    <w:uiPriority w:val="34"/>
    <w:qFormat/>
    <w:rsid w:val="007E16F4"/>
    <w:pPr>
      <w:spacing w:after="200"/>
      <w:ind w:left="720"/>
      <w:contextualSpacing/>
      <w:jc w:val="left"/>
    </w:pPr>
    <w:rPr>
      <w:rFonts w:ascii="Calibri" w:eastAsia="Calibri" w:hAnsi="Calibri"/>
      <w:szCs w:val="22"/>
      <w:lang w:eastAsia="en-US"/>
    </w:rPr>
  </w:style>
  <w:style w:type="paragraph" w:customStyle="1" w:styleId="Obrzek">
    <w:name w:val="Obrázek"/>
    <w:basedOn w:val="Normln"/>
    <w:next w:val="Normln"/>
    <w:link w:val="ObrzekChar"/>
    <w:qFormat/>
    <w:rsid w:val="0020350D"/>
    <w:pPr>
      <w:spacing w:after="0"/>
      <w:jc w:val="center"/>
    </w:pPr>
    <w:rPr>
      <w:rFonts w:eastAsia="Calibri" w:cs="Arial"/>
      <w:i/>
      <w:szCs w:val="22"/>
      <w:lang w:eastAsia="en-US"/>
    </w:rPr>
  </w:style>
  <w:style w:type="character" w:customStyle="1" w:styleId="ObrzekChar">
    <w:name w:val="Obrázek Char"/>
    <w:link w:val="Obrzek"/>
    <w:rsid w:val="0020350D"/>
    <w:rPr>
      <w:rFonts w:eastAsia="Calibri" w:cs="Arial"/>
      <w:i/>
      <w:sz w:val="22"/>
      <w:szCs w:val="22"/>
      <w:lang w:eastAsia="en-US"/>
    </w:rPr>
  </w:style>
  <w:style w:type="paragraph" w:customStyle="1" w:styleId="NormlnNormlntext">
    <w:name w:val="Normální.Normální text"/>
    <w:link w:val="NormlnNormlntextChar"/>
    <w:rsid w:val="007E16F4"/>
    <w:pPr>
      <w:widowControl w:val="0"/>
      <w:tabs>
        <w:tab w:val="left" w:pos="680"/>
        <w:tab w:val="left" w:pos="1701"/>
        <w:tab w:val="left" w:pos="2835"/>
        <w:tab w:val="left" w:pos="3969"/>
        <w:tab w:val="left" w:pos="5103"/>
        <w:tab w:val="left" w:pos="6237"/>
        <w:tab w:val="left" w:pos="7371"/>
        <w:tab w:val="left" w:pos="8505"/>
      </w:tabs>
      <w:ind w:firstLine="680"/>
      <w:jc w:val="both"/>
    </w:pPr>
    <w:rPr>
      <w:rFonts w:ascii="Times New Roman" w:hAnsi="Times New Roman"/>
      <w:snapToGrid w:val="0"/>
      <w:sz w:val="24"/>
    </w:rPr>
  </w:style>
  <w:style w:type="character" w:customStyle="1" w:styleId="NormlnNormlntextChar">
    <w:name w:val="Normální.Normální text Char"/>
    <w:basedOn w:val="Standardnpsmoodstavce"/>
    <w:link w:val="NormlnNormlntext"/>
    <w:rsid w:val="007E16F4"/>
    <w:rPr>
      <w:rFonts w:ascii="Times New Roman" w:hAnsi="Times New Roman"/>
      <w:snapToGrid w:val="0"/>
      <w:sz w:val="24"/>
    </w:rPr>
  </w:style>
  <w:style w:type="character" w:customStyle="1" w:styleId="Nadpis1Char">
    <w:name w:val="Nadpis 1 Char"/>
    <w:link w:val="Nadpis1"/>
    <w:rsid w:val="00BC0E74"/>
    <w:rPr>
      <w:rFonts w:ascii="Tw Cen MT Condensed" w:hAnsi="Tw Cen MT Condensed"/>
      <w:b/>
      <w:bCs/>
      <w:caps/>
      <w:sz w:val="36"/>
    </w:rPr>
  </w:style>
  <w:style w:type="paragraph" w:styleId="Podtitul">
    <w:name w:val="Subtitle"/>
    <w:basedOn w:val="Normln"/>
    <w:next w:val="Normln"/>
    <w:link w:val="PodtitulChar"/>
    <w:uiPriority w:val="11"/>
    <w:qFormat/>
    <w:rsid w:val="007E16F4"/>
    <w:pPr>
      <w:numPr>
        <w:ilvl w:val="1"/>
      </w:numPr>
      <w:spacing w:after="200"/>
      <w:jc w:val="center"/>
    </w:pPr>
    <w:rPr>
      <w:rFonts w:eastAsiaTheme="majorEastAsia" w:cstheme="majorBidi"/>
      <w:i/>
      <w:iCs/>
      <w:spacing w:val="15"/>
      <w:szCs w:val="24"/>
      <w:lang w:eastAsia="en-US"/>
    </w:rPr>
  </w:style>
  <w:style w:type="character" w:customStyle="1" w:styleId="PodtitulChar">
    <w:name w:val="Podtitul Char"/>
    <w:basedOn w:val="Standardnpsmoodstavce"/>
    <w:link w:val="Podtitul"/>
    <w:uiPriority w:val="11"/>
    <w:rsid w:val="007E16F4"/>
    <w:rPr>
      <w:rFonts w:eastAsiaTheme="majorEastAsia" w:cstheme="majorBidi"/>
      <w:i/>
      <w:iCs/>
      <w:spacing w:val="15"/>
      <w:szCs w:val="24"/>
      <w:lang w:eastAsia="en-US"/>
    </w:rPr>
  </w:style>
  <w:style w:type="numbering" w:customStyle="1" w:styleId="Styl1">
    <w:name w:val="Styl1"/>
    <w:uiPriority w:val="99"/>
    <w:rsid w:val="007E16F4"/>
    <w:pPr>
      <w:numPr>
        <w:numId w:val="3"/>
      </w:numPr>
    </w:pPr>
  </w:style>
  <w:style w:type="character" w:customStyle="1" w:styleId="CharStyle18Exact">
    <w:name w:val="Char Style 18 Exact"/>
    <w:basedOn w:val="Standardnpsmoodstavce"/>
    <w:link w:val="Style17"/>
    <w:rsid w:val="007E16F4"/>
    <w:rPr>
      <w:i/>
      <w:iCs/>
      <w:shd w:val="clear" w:color="auto" w:fill="FFFFFF"/>
    </w:rPr>
  </w:style>
  <w:style w:type="character" w:customStyle="1" w:styleId="CharStyle20">
    <w:name w:val="Char Style 20"/>
    <w:basedOn w:val="Standardnpsmoodstavce"/>
    <w:link w:val="Style19"/>
    <w:rsid w:val="007E16F4"/>
    <w:rPr>
      <w:shd w:val="clear" w:color="auto" w:fill="FFFFFF"/>
    </w:rPr>
  </w:style>
  <w:style w:type="character" w:customStyle="1" w:styleId="CharStyle22">
    <w:name w:val="Char Style 22"/>
    <w:basedOn w:val="CharStyle20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7">
    <w:name w:val="Style 17"/>
    <w:basedOn w:val="Normln"/>
    <w:link w:val="CharStyle18Exact"/>
    <w:rsid w:val="007E16F4"/>
    <w:pPr>
      <w:widowControl w:val="0"/>
      <w:shd w:val="clear" w:color="auto" w:fill="FFFFFF"/>
      <w:spacing w:line="266" w:lineRule="exact"/>
      <w:jc w:val="left"/>
    </w:pPr>
    <w:rPr>
      <w:i/>
      <w:iCs/>
    </w:rPr>
  </w:style>
  <w:style w:type="paragraph" w:customStyle="1" w:styleId="Style19">
    <w:name w:val="Style 19"/>
    <w:basedOn w:val="Normln"/>
    <w:link w:val="CharStyle20"/>
    <w:rsid w:val="007E16F4"/>
    <w:pPr>
      <w:widowControl w:val="0"/>
      <w:shd w:val="clear" w:color="auto" w:fill="FFFFFF"/>
      <w:spacing w:after="280" w:line="266" w:lineRule="exact"/>
    </w:pPr>
  </w:style>
  <w:style w:type="character" w:customStyle="1" w:styleId="CharStyle12">
    <w:name w:val="Char Style 12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cs-CZ" w:eastAsia="cs-CZ" w:bidi="cs-CZ"/>
    </w:rPr>
  </w:style>
  <w:style w:type="character" w:customStyle="1" w:styleId="CharStyle13">
    <w:name w:val="Char Style 13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cs-CZ" w:eastAsia="cs-CZ" w:bidi="cs-CZ"/>
    </w:rPr>
  </w:style>
  <w:style w:type="character" w:customStyle="1" w:styleId="CharStyle10">
    <w:name w:val="Char Style 10"/>
    <w:basedOn w:val="Standardnpsmoodstavce"/>
    <w:link w:val="Style9"/>
    <w:rsid w:val="007E16F4"/>
    <w:rPr>
      <w:shd w:val="clear" w:color="auto" w:fill="FFFFFF"/>
    </w:rPr>
  </w:style>
  <w:style w:type="paragraph" w:customStyle="1" w:styleId="Style9">
    <w:name w:val="Style 9"/>
    <w:basedOn w:val="Normln"/>
    <w:link w:val="CharStyle10"/>
    <w:rsid w:val="007E16F4"/>
    <w:pPr>
      <w:widowControl w:val="0"/>
      <w:shd w:val="clear" w:color="auto" w:fill="FFFFFF"/>
      <w:spacing w:before="280" w:after="280" w:line="266" w:lineRule="exact"/>
      <w:jc w:val="right"/>
    </w:pPr>
  </w:style>
  <w:style w:type="character" w:customStyle="1" w:styleId="CharStyle15">
    <w:name w:val="Char Style 15"/>
    <w:basedOn w:val="Standardnpsmoodstavce"/>
    <w:link w:val="Style14"/>
    <w:rsid w:val="007E16F4"/>
    <w:rPr>
      <w:b/>
      <w:bCs/>
      <w:shd w:val="clear" w:color="auto" w:fill="FFFFFF"/>
    </w:rPr>
  </w:style>
  <w:style w:type="character" w:customStyle="1" w:styleId="CharStyle16">
    <w:name w:val="Char Style 16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cs-CZ" w:eastAsia="cs-CZ" w:bidi="cs-CZ"/>
    </w:rPr>
  </w:style>
  <w:style w:type="character" w:customStyle="1" w:styleId="CharStyle17">
    <w:name w:val="Char Style 17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4">
    <w:name w:val="Style 14"/>
    <w:basedOn w:val="Normln"/>
    <w:link w:val="CharStyle15"/>
    <w:rsid w:val="007E16F4"/>
    <w:pPr>
      <w:widowControl w:val="0"/>
      <w:shd w:val="clear" w:color="auto" w:fill="FFFFFF"/>
      <w:spacing w:after="280" w:line="283" w:lineRule="exact"/>
    </w:pPr>
    <w:rPr>
      <w:b/>
      <w:bCs/>
    </w:rPr>
  </w:style>
  <w:style w:type="character" w:customStyle="1" w:styleId="CharStyle11">
    <w:name w:val="Char Style 11"/>
    <w:basedOn w:val="CharStyle10"/>
    <w:link w:val="Style4"/>
    <w:rsid w:val="007E16F4"/>
    <w:rPr>
      <w:rFonts w:ascii="Times New Roman" w:hAnsi="Times New Roman"/>
      <w:i/>
      <w:iCs/>
      <w:color w:val="000000"/>
      <w:sz w:val="24"/>
      <w:szCs w:val="24"/>
      <w:shd w:val="clear" w:color="auto" w:fill="FFFFFF"/>
      <w:lang w:bidi="cs-CZ"/>
    </w:rPr>
  </w:style>
  <w:style w:type="character" w:customStyle="1" w:styleId="CharStyle6">
    <w:name w:val="Char Style 6"/>
    <w:basedOn w:val="Standardnpsmoodstavce"/>
    <w:link w:val="Style2"/>
    <w:rsid w:val="007E16F4"/>
    <w:rPr>
      <w:shd w:val="clear" w:color="auto" w:fill="FFFFFF"/>
    </w:rPr>
  </w:style>
  <w:style w:type="character" w:customStyle="1" w:styleId="CharStyle7">
    <w:name w:val="Char Style 7"/>
    <w:basedOn w:val="CharStyle6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2">
    <w:name w:val="Style 2"/>
    <w:basedOn w:val="Normln"/>
    <w:link w:val="CharStyle6"/>
    <w:rsid w:val="007E16F4"/>
    <w:pPr>
      <w:widowControl w:val="0"/>
      <w:shd w:val="clear" w:color="auto" w:fill="FFFFFF"/>
      <w:spacing w:after="280" w:line="274" w:lineRule="exact"/>
    </w:pPr>
  </w:style>
  <w:style w:type="character" w:customStyle="1" w:styleId="CharStyle3Exact">
    <w:name w:val="Char Style 3 Exact"/>
    <w:basedOn w:val="Standardnpsmoodstavce"/>
    <w:rsid w:val="007E16F4"/>
    <w:rPr>
      <w:b w:val="0"/>
      <w:bCs w:val="0"/>
      <w:i w:val="0"/>
      <w:iCs w:val="0"/>
      <w:smallCaps w:val="0"/>
      <w:strike w:val="0"/>
      <w:u w:val="none"/>
    </w:rPr>
  </w:style>
  <w:style w:type="character" w:customStyle="1" w:styleId="CharStyle5Exact">
    <w:name w:val="Char Style 5 Exact"/>
    <w:basedOn w:val="Standardnpsmoodstavce"/>
    <w:rsid w:val="007E16F4"/>
    <w:rPr>
      <w:b w:val="0"/>
      <w:bCs w:val="0"/>
      <w:i/>
      <w:iCs/>
      <w:smallCaps w:val="0"/>
      <w:strike w:val="0"/>
      <w:u w:val="none"/>
    </w:rPr>
  </w:style>
  <w:style w:type="paragraph" w:customStyle="1" w:styleId="Style4">
    <w:name w:val="Style 4"/>
    <w:basedOn w:val="Normln"/>
    <w:link w:val="CharStyle11"/>
    <w:rsid w:val="007E16F4"/>
    <w:pPr>
      <w:widowControl w:val="0"/>
      <w:shd w:val="clear" w:color="auto" w:fill="FFFFFF"/>
      <w:spacing w:before="280" w:after="280" w:line="266" w:lineRule="exact"/>
    </w:pPr>
    <w:rPr>
      <w:rFonts w:ascii="Times New Roman" w:hAnsi="Times New Roman"/>
      <w:i/>
      <w:iCs/>
      <w:color w:val="000000"/>
      <w:sz w:val="24"/>
      <w:szCs w:val="24"/>
      <w:lang w:bidi="cs-CZ"/>
    </w:rPr>
  </w:style>
  <w:style w:type="character" w:customStyle="1" w:styleId="CharStyle29">
    <w:name w:val="Char Style 29"/>
    <w:basedOn w:val="Standardnpsmoodstavce"/>
    <w:link w:val="Style28"/>
    <w:rsid w:val="007E16F4"/>
    <w:rPr>
      <w:rFonts w:eastAsia="Arial" w:cs="Arial"/>
      <w:shd w:val="clear" w:color="auto" w:fill="FFFFFF"/>
    </w:rPr>
  </w:style>
  <w:style w:type="paragraph" w:customStyle="1" w:styleId="Style28">
    <w:name w:val="Style 28"/>
    <w:basedOn w:val="Normln"/>
    <w:link w:val="CharStyle29"/>
    <w:rsid w:val="007E16F4"/>
    <w:pPr>
      <w:widowControl w:val="0"/>
      <w:shd w:val="clear" w:color="auto" w:fill="FFFFFF"/>
      <w:spacing w:before="120" w:line="322" w:lineRule="exact"/>
    </w:pPr>
    <w:rPr>
      <w:rFonts w:eastAsia="Arial" w:cs="Arial"/>
    </w:rPr>
  </w:style>
  <w:style w:type="character" w:customStyle="1" w:styleId="Nadpis3Char">
    <w:name w:val="Nadpis 3 Char"/>
    <w:basedOn w:val="Standardnpsmoodstavce"/>
    <w:link w:val="Nadpis3"/>
    <w:rsid w:val="00880634"/>
    <w:rPr>
      <w:rFonts w:cs="Arial"/>
      <w:b/>
      <w:bCs/>
      <w:caps/>
      <w:sz w:val="22"/>
      <w:szCs w:val="26"/>
    </w:rPr>
  </w:style>
  <w:style w:type="character" w:styleId="CittHTML">
    <w:name w:val="HTML Cite"/>
    <w:basedOn w:val="Standardnpsmoodstavce"/>
    <w:uiPriority w:val="99"/>
    <w:semiHidden/>
    <w:unhideWhenUsed/>
    <w:rsid w:val="00BE748F"/>
    <w:rPr>
      <w:i/>
      <w:iCs/>
    </w:rPr>
  </w:style>
  <w:style w:type="table" w:customStyle="1" w:styleId="Mkatabulky1">
    <w:name w:val="Mřížka tabulky1"/>
    <w:basedOn w:val="Normlntabulka"/>
    <w:next w:val="Mkatabulky"/>
    <w:rsid w:val="000C5DBF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kladntext0">
    <w:name w:val="Základní text_"/>
    <w:basedOn w:val="Standardnpsmoodstavce"/>
    <w:link w:val="Zkladntext1"/>
    <w:rsid w:val="000E7FF1"/>
    <w:rPr>
      <w:rFonts w:ascii="Book Antiqua" w:eastAsia="Book Antiqua" w:hAnsi="Book Antiqua" w:cs="Book Antiqua"/>
      <w:sz w:val="21"/>
      <w:szCs w:val="21"/>
      <w:shd w:val="clear" w:color="auto" w:fill="FFFFFF"/>
    </w:rPr>
  </w:style>
  <w:style w:type="paragraph" w:customStyle="1" w:styleId="Zkladntext1">
    <w:name w:val="Základní text1"/>
    <w:basedOn w:val="Normln"/>
    <w:link w:val="Zkladntext0"/>
    <w:rsid w:val="000E7FF1"/>
    <w:pPr>
      <w:widowControl w:val="0"/>
      <w:shd w:val="clear" w:color="auto" w:fill="FFFFFF"/>
      <w:spacing w:after="0" w:line="0" w:lineRule="atLeast"/>
      <w:ind w:hanging="360"/>
      <w:jc w:val="left"/>
    </w:pPr>
    <w:rPr>
      <w:rFonts w:ascii="Book Antiqua" w:eastAsia="Book Antiqua" w:hAnsi="Book Antiqua" w:cs="Book Antiqua"/>
      <w:sz w:val="21"/>
      <w:szCs w:val="21"/>
    </w:rPr>
  </w:style>
  <w:style w:type="numbering" w:customStyle="1" w:styleId="Bezseznamu1">
    <w:name w:val="Bez seznamu1"/>
    <w:next w:val="Bezseznamu"/>
    <w:uiPriority w:val="99"/>
    <w:semiHidden/>
    <w:unhideWhenUsed/>
    <w:rsid w:val="00656B10"/>
  </w:style>
  <w:style w:type="character" w:customStyle="1" w:styleId="Nadpis2Char">
    <w:name w:val="Nadpis 2 Char"/>
    <w:basedOn w:val="Standardnpsmoodstavce"/>
    <w:link w:val="Nadpis2"/>
    <w:rsid w:val="00BC0E74"/>
    <w:rPr>
      <w:rFonts w:ascii="Tw Cen MT Condensed" w:hAnsi="Tw Cen MT Condensed" w:cs="Arial"/>
      <w:b/>
      <w:bCs/>
      <w:iCs/>
      <w:caps/>
      <w:sz w:val="28"/>
      <w:szCs w:val="28"/>
    </w:rPr>
  </w:style>
  <w:style w:type="character" w:customStyle="1" w:styleId="Nadpis4Char">
    <w:name w:val="Nadpis 4 Char"/>
    <w:basedOn w:val="Standardnpsmoodstavce"/>
    <w:link w:val="Nadpis4"/>
    <w:rsid w:val="00880634"/>
    <w:rPr>
      <w:b/>
      <w:bCs/>
      <w:caps/>
      <w:sz w:val="22"/>
      <w:szCs w:val="28"/>
    </w:rPr>
  </w:style>
  <w:style w:type="character" w:customStyle="1" w:styleId="Nadpis5Char">
    <w:name w:val="Nadpis 5 Char"/>
    <w:basedOn w:val="Standardnpsmoodstavce"/>
    <w:link w:val="Nadpis5"/>
    <w:rsid w:val="00656B10"/>
    <w:rPr>
      <w:b/>
      <w:bCs/>
      <w:iCs/>
      <w:sz w:val="22"/>
      <w:szCs w:val="26"/>
    </w:rPr>
  </w:style>
  <w:style w:type="character" w:customStyle="1" w:styleId="Nadpis6Char">
    <w:name w:val="Nadpis 6 Char"/>
    <w:basedOn w:val="Standardnpsmoodstavce"/>
    <w:link w:val="Nadpis6"/>
    <w:rsid w:val="00656B10"/>
    <w:rPr>
      <w:b/>
      <w:bCs/>
      <w:sz w:val="22"/>
    </w:rPr>
  </w:style>
  <w:style w:type="character" w:customStyle="1" w:styleId="Nadpis7Char">
    <w:name w:val="Nadpis 7 Char"/>
    <w:basedOn w:val="Standardnpsmoodstavce"/>
    <w:link w:val="Nadpis7"/>
    <w:uiPriority w:val="99"/>
    <w:rsid w:val="00656B10"/>
    <w:rPr>
      <w:b/>
      <w:bCs/>
      <w:sz w:val="22"/>
    </w:rPr>
  </w:style>
  <w:style w:type="character" w:customStyle="1" w:styleId="Nadpis8Char">
    <w:name w:val="Nadpis 8 Char"/>
    <w:basedOn w:val="Standardnpsmoodstavce"/>
    <w:link w:val="Nadpis8"/>
    <w:uiPriority w:val="99"/>
    <w:rsid w:val="00656B10"/>
    <w:rPr>
      <w:b/>
      <w:bCs/>
      <w:sz w:val="22"/>
    </w:rPr>
  </w:style>
  <w:style w:type="character" w:customStyle="1" w:styleId="Nadpis9Char">
    <w:name w:val="Nadpis 9 Char"/>
    <w:basedOn w:val="Standardnpsmoodstavce"/>
    <w:link w:val="Nadpis9"/>
    <w:uiPriority w:val="99"/>
    <w:rsid w:val="00656B10"/>
    <w:rPr>
      <w:b/>
      <w:bCs/>
      <w:iCs/>
      <w:sz w:val="22"/>
    </w:r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rsid w:val="00656B10"/>
    <w:rPr>
      <w:sz w:val="22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semiHidden/>
    <w:rsid w:val="00656B10"/>
    <w:rPr>
      <w:sz w:val="22"/>
    </w:rPr>
  </w:style>
  <w:style w:type="table" w:customStyle="1" w:styleId="Mkatabulky2">
    <w:name w:val="Mřížka tabulky2"/>
    <w:basedOn w:val="Normlntabulka"/>
    <w:next w:val="Mkatabulky"/>
    <w:uiPriority w:val="59"/>
    <w:rsid w:val="00656B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11">
    <w:name w:val="Styl11"/>
    <w:uiPriority w:val="99"/>
    <w:rsid w:val="00656B10"/>
  </w:style>
  <w:style w:type="table" w:customStyle="1" w:styleId="Mkatabulky11">
    <w:name w:val="Mřížka tabulky11"/>
    <w:basedOn w:val="Normlntabulka"/>
    <w:next w:val="Mkatabulky"/>
    <w:rsid w:val="00656B10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ulka">
    <w:name w:val="Tabulka"/>
    <w:basedOn w:val="Titulek"/>
    <w:uiPriority w:val="99"/>
    <w:qFormat/>
    <w:rsid w:val="0020350D"/>
  </w:style>
  <w:style w:type="table" w:customStyle="1" w:styleId="Mkatabulky3">
    <w:name w:val="Mřížka tabulky3"/>
    <w:basedOn w:val="Normlntabulka"/>
    <w:next w:val="Mkatabulky"/>
    <w:uiPriority w:val="59"/>
    <w:rsid w:val="007542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znamobrzk">
    <w:name w:val="table of figures"/>
    <w:basedOn w:val="Normln"/>
    <w:next w:val="Normln"/>
    <w:uiPriority w:val="99"/>
    <w:unhideWhenUsed/>
    <w:rsid w:val="00210C10"/>
    <w:pPr>
      <w:spacing w:after="0"/>
    </w:pPr>
  </w:style>
  <w:style w:type="table" w:customStyle="1" w:styleId="Mkatabulky4">
    <w:name w:val="Mřížka tabulky4"/>
    <w:basedOn w:val="Normlntabulka"/>
    <w:next w:val="Mkatabulky"/>
    <w:rsid w:val="00B938C0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slovn">
    <w:name w:val="Styl Číslování"/>
    <w:basedOn w:val="Bezseznamu"/>
    <w:rsid w:val="001B31F1"/>
    <w:pPr>
      <w:numPr>
        <w:numId w:val="4"/>
      </w:numPr>
    </w:pPr>
  </w:style>
  <w:style w:type="table" w:customStyle="1" w:styleId="Mkatabulky5">
    <w:name w:val="Mřížka tabulky5"/>
    <w:basedOn w:val="Normlntabulka"/>
    <w:next w:val="Mkatabulky"/>
    <w:rsid w:val="008936D7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mnka1">
    <w:name w:val="Zmínka1"/>
    <w:basedOn w:val="Standardnpsmoodstavce"/>
    <w:uiPriority w:val="99"/>
    <w:semiHidden/>
    <w:unhideWhenUsed/>
    <w:rsid w:val="005C6F85"/>
    <w:rPr>
      <w:color w:val="2B579A"/>
      <w:shd w:val="clear" w:color="auto" w:fill="E6E6E6"/>
    </w:rPr>
  </w:style>
  <w:style w:type="paragraph" w:styleId="Bezmezer">
    <w:name w:val="No Spacing"/>
    <w:uiPriority w:val="1"/>
    <w:qFormat/>
    <w:rsid w:val="000741B4"/>
    <w:rPr>
      <w:szCs w:val="22"/>
    </w:rPr>
  </w:style>
  <w:style w:type="paragraph" w:styleId="Prosttext">
    <w:name w:val="Plain Text"/>
    <w:basedOn w:val="Normln"/>
    <w:link w:val="ProsttextChar"/>
    <w:uiPriority w:val="99"/>
    <w:rsid w:val="00935FD9"/>
    <w:pPr>
      <w:spacing w:after="0" w:line="240" w:lineRule="auto"/>
      <w:jc w:val="left"/>
    </w:pPr>
    <w:rPr>
      <w:rFonts w:ascii="Courier New" w:hAnsi="Courier New"/>
      <w:sz w:val="20"/>
    </w:rPr>
  </w:style>
  <w:style w:type="character" w:customStyle="1" w:styleId="ProsttextChar">
    <w:name w:val="Prostý text Char"/>
    <w:basedOn w:val="Standardnpsmoodstavce"/>
    <w:link w:val="Prosttext"/>
    <w:uiPriority w:val="99"/>
    <w:rsid w:val="00935FD9"/>
    <w:rPr>
      <w:rFonts w:ascii="Courier New" w:hAnsi="Courier New"/>
    </w:rPr>
  </w:style>
  <w:style w:type="paragraph" w:customStyle="1" w:styleId="NadpisP1">
    <w:name w:val="NadpisP1"/>
    <w:basedOn w:val="Nadpis1"/>
    <w:link w:val="NadpisP1Char"/>
    <w:qFormat/>
    <w:rsid w:val="001B760B"/>
    <w:pPr>
      <w:numPr>
        <w:numId w:val="13"/>
      </w:numPr>
    </w:pPr>
  </w:style>
  <w:style w:type="paragraph" w:customStyle="1" w:styleId="NadpisP2">
    <w:name w:val="NadpisP2"/>
    <w:basedOn w:val="NadpisP1"/>
    <w:next w:val="Normln"/>
    <w:link w:val="NadpisP2Char"/>
    <w:qFormat/>
    <w:rsid w:val="00CD42E6"/>
    <w:pPr>
      <w:numPr>
        <w:ilvl w:val="1"/>
        <w:numId w:val="11"/>
      </w:numPr>
    </w:pPr>
  </w:style>
  <w:style w:type="character" w:customStyle="1" w:styleId="NadpisP1Char">
    <w:name w:val="NadpisP1 Char"/>
    <w:basedOn w:val="Nadpis1Char"/>
    <w:link w:val="NadpisP1"/>
    <w:rsid w:val="001B760B"/>
    <w:rPr>
      <w:rFonts w:ascii="Tw Cen MT Condensed" w:hAnsi="Tw Cen MT Condensed"/>
      <w:b/>
      <w:bCs/>
      <w:caps/>
      <w:sz w:val="26"/>
    </w:rPr>
  </w:style>
  <w:style w:type="character" w:customStyle="1" w:styleId="NadpisP2Char">
    <w:name w:val="NadpisP2 Char"/>
    <w:basedOn w:val="NadpisP1Char"/>
    <w:link w:val="NadpisP2"/>
    <w:rsid w:val="00CD42E6"/>
    <w:rPr>
      <w:rFonts w:ascii="Tw Cen MT Condensed" w:hAnsi="Tw Cen MT Condensed"/>
      <w:b/>
      <w:bCs/>
      <w:caps/>
      <w:sz w:val="26"/>
    </w:rPr>
  </w:style>
  <w:style w:type="paragraph" w:styleId="Rozloendokumentu">
    <w:name w:val="Document Map"/>
    <w:basedOn w:val="Normln"/>
    <w:link w:val="RozloendokumentuChar"/>
    <w:uiPriority w:val="99"/>
    <w:semiHidden/>
    <w:unhideWhenUsed/>
    <w:rsid w:val="00960F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rsid w:val="00960F5D"/>
    <w:rPr>
      <w:rFonts w:ascii="Tahoma" w:hAnsi="Tahoma" w:cs="Tahoma"/>
      <w:sz w:val="16"/>
      <w:szCs w:val="16"/>
    </w:rPr>
  </w:style>
  <w:style w:type="paragraph" w:customStyle="1" w:styleId="TabulkaObsah">
    <w:name w:val="Tabulka_Obsah"/>
    <w:basedOn w:val="Normln"/>
    <w:uiPriority w:val="99"/>
    <w:qFormat/>
    <w:rsid w:val="00554275"/>
    <w:pPr>
      <w:spacing w:after="0" w:line="240" w:lineRule="auto"/>
      <w:jc w:val="center"/>
    </w:pPr>
    <w:rPr>
      <w:sz w:val="18"/>
    </w:rPr>
  </w:style>
  <w:style w:type="character" w:customStyle="1" w:styleId="Zmnka10">
    <w:name w:val="Zmínka1"/>
    <w:basedOn w:val="Standardnpsmoodstavce"/>
    <w:uiPriority w:val="99"/>
    <w:semiHidden/>
    <w:rsid w:val="00554275"/>
    <w:rPr>
      <w:color w:val="2B579A"/>
      <w:shd w:val="clear" w:color="auto" w:fill="E6E6E6"/>
    </w:rPr>
  </w:style>
  <w:style w:type="table" w:customStyle="1" w:styleId="Tabulka1">
    <w:name w:val="Tabulka1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2">
    <w:name w:val="Tabulka2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3">
    <w:name w:val="Tabulka3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4">
    <w:name w:val="Tabulka4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5">
    <w:name w:val="Tabulka5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6">
    <w:name w:val="Tabulka6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7">
    <w:name w:val="Tabulka7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12">
    <w:name w:val="Mřížka tabulky12"/>
    <w:basedOn w:val="Normlntabulka"/>
    <w:rsid w:val="0055427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75">
    <w:name w:val="xl75"/>
    <w:basedOn w:val="Normln"/>
    <w:rsid w:val="00C07A3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6">
    <w:name w:val="xl76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 w:val="20"/>
    </w:rPr>
  </w:style>
  <w:style w:type="paragraph" w:customStyle="1" w:styleId="xl77">
    <w:name w:val="xl77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 w:val="20"/>
    </w:rPr>
  </w:style>
  <w:style w:type="paragraph" w:customStyle="1" w:styleId="xl78">
    <w:name w:val="xl78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9">
    <w:name w:val="xl79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table" w:customStyle="1" w:styleId="Tabulka41">
    <w:name w:val="Tabulka41"/>
    <w:basedOn w:val="Normlntabulka"/>
    <w:next w:val="Mkatabulky"/>
    <w:uiPriority w:val="59"/>
    <w:rsid w:val="00964F40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6">
    <w:name w:val="Mřížka tabulky6"/>
    <w:basedOn w:val="Normlntabulka"/>
    <w:next w:val="Mkatabulky"/>
    <w:uiPriority w:val="39"/>
    <w:rsid w:val="00CD5E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7">
    <w:name w:val="Mřížka tabulky7"/>
    <w:basedOn w:val="Normlntabulka"/>
    <w:next w:val="Mkatabulky"/>
    <w:uiPriority w:val="39"/>
    <w:rsid w:val="00CB20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8">
    <w:name w:val="Mřížka tabulky8"/>
    <w:basedOn w:val="Normlntabulka"/>
    <w:next w:val="Mkatabulky"/>
    <w:uiPriority w:val="39"/>
    <w:rsid w:val="00FC04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">
    <w:name w:val="Mřížka tabulky9"/>
    <w:basedOn w:val="Normlntabulka"/>
    <w:next w:val="Mkatabulky"/>
    <w:uiPriority w:val="39"/>
    <w:rsid w:val="00AF1D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1">
    <w:name w:val="Mřížka tabulky91"/>
    <w:basedOn w:val="Normlntabulka"/>
    <w:next w:val="Mkatabulky"/>
    <w:uiPriority w:val="39"/>
    <w:rsid w:val="00525A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vysvtlivek">
    <w:name w:val="endnote text"/>
    <w:basedOn w:val="Normln"/>
    <w:link w:val="TextvysvtlivekChar"/>
    <w:uiPriority w:val="99"/>
    <w:semiHidden/>
    <w:unhideWhenUsed/>
    <w:rsid w:val="00962FB4"/>
    <w:pPr>
      <w:spacing w:after="0" w:line="240" w:lineRule="auto"/>
    </w:pPr>
    <w:rPr>
      <w:sz w:val="20"/>
    </w:rPr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rsid w:val="00962FB4"/>
    <w:rPr>
      <w:rFonts w:asciiTheme="minorHAnsi" w:hAnsiTheme="minorHAnsi"/>
    </w:rPr>
  </w:style>
  <w:style w:type="character" w:styleId="Odkaznavysvtlivky">
    <w:name w:val="endnote reference"/>
    <w:basedOn w:val="Standardnpsmoodstavce"/>
    <w:uiPriority w:val="99"/>
    <w:semiHidden/>
    <w:unhideWhenUsed/>
    <w:rsid w:val="00962FB4"/>
    <w:rPr>
      <w:vertAlign w:val="superscript"/>
    </w:rPr>
  </w:style>
  <w:style w:type="table" w:customStyle="1" w:styleId="Mkatabulky10">
    <w:name w:val="Mřížka tabulky10"/>
    <w:basedOn w:val="Normlntabulka"/>
    <w:next w:val="Mkatabulky"/>
    <w:uiPriority w:val="39"/>
    <w:rsid w:val="002367CA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94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6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6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4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1469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80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60969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1707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3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7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51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9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8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1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74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3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7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2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2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0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70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6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5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64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2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43166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739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6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3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1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36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2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50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67859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93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73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4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3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598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8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5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52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0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4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5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6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1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9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6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46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6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2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7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498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89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2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5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9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2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2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2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2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6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5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9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3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8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04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2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9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83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45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1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03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7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2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1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0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4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0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2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0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6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9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5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3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chart" Target="charts/chart1.xm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2.xml"/><Relationship Id="rId10" Type="http://schemas.openxmlformats.org/officeDocument/2006/relationships/image" Target="media/image3.jpeg"/><Relationship Id="rId19" Type="http://schemas.openxmlformats.org/officeDocument/2006/relationships/chart" Target="charts/chart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4.gif"/><Relationship Id="rId1" Type="http://schemas.openxmlformats.org/officeDocument/2006/relationships/image" Target="media/image13.w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jpeg"/><Relationship Id="rId1" Type="http://schemas.openxmlformats.org/officeDocument/2006/relationships/image" Target="media/image11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D:\Lukas\3504_AOP_Sazava\transformace\SO06_b.xlsx" TargetMode="Externa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chartUserShapes" Target="../drawings/drawing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D:\Lukas\3504_AOP_Sazava\transformace\SO06_b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3866426071741034"/>
          <c:y val="0.17764592806180915"/>
          <c:w val="0.75044925634295712"/>
          <c:h val="0.65689586336919148"/>
        </c:manualLayout>
      </c:layout>
      <c:scatterChart>
        <c:scatterStyle val="lineMarker"/>
        <c:varyColors val="0"/>
        <c:ser>
          <c:idx val="0"/>
          <c:order val="0"/>
          <c:tx>
            <c:v>Čára zatopených objemů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CHAR_NADRZE!$F$5:$F$26</c:f>
              <c:numCache>
                <c:formatCode>0</c:formatCode>
                <c:ptCount val="22"/>
                <c:pt idx="0" formatCode="General">
                  <c:v>0</c:v>
                </c:pt>
                <c:pt idx="1">
                  <c:v>7073.1917686249999</c:v>
                </c:pt>
                <c:pt idx="2">
                  <c:v>16227.9058415</c:v>
                </c:pt>
                <c:pt idx="3">
                  <c:v>27579.814114749999</c:v>
                </c:pt>
                <c:pt idx="4">
                  <c:v>41244.588484499996</c:v>
                </c:pt>
              </c:numCache>
            </c:numRef>
          </c:xVal>
          <c:yVal>
            <c:numRef>
              <c:f>CHAR_NADRZE!$D$5:$D$26</c:f>
              <c:numCache>
                <c:formatCode>General</c:formatCode>
                <c:ptCount val="22"/>
                <c:pt idx="0">
                  <c:v>397</c:v>
                </c:pt>
                <c:pt idx="1">
                  <c:v>397.5</c:v>
                </c:pt>
                <c:pt idx="2">
                  <c:v>398</c:v>
                </c:pt>
                <c:pt idx="3">
                  <c:v>398.5</c:v>
                </c:pt>
                <c:pt idx="4">
                  <c:v>399</c:v>
                </c:pt>
              </c:numCache>
            </c:numRef>
          </c:yVal>
          <c:smooth val="0"/>
        </c:ser>
        <c:ser>
          <c:idx val="2"/>
          <c:order val="2"/>
          <c:tx>
            <c:v>Prostor stálého nadržení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Lit>
              <c:formatCode>General</c:formatCode>
              <c:ptCount val="2"/>
              <c:pt idx="0">
                <c:v>0</c:v>
              </c:pt>
              <c:pt idx="1">
                <c:v>22628000</c:v>
              </c:pt>
            </c:numLit>
          </c:xVal>
          <c:yVal>
            <c:numLit>
              <c:formatCode>General</c:formatCode>
              <c:ptCount val="2"/>
              <c:pt idx="0">
                <c:v>704</c:v>
              </c:pt>
              <c:pt idx="1">
                <c:v>704</c:v>
              </c:pt>
            </c:numLit>
          </c:yVal>
          <c:smooth val="0"/>
        </c:ser>
        <c:ser>
          <c:idx val="3"/>
          <c:order val="3"/>
          <c:tx>
            <c:v>Zásobní prostor</c:v>
          </c:tx>
          <c:spPr>
            <a:ln w="19050" cap="rnd">
              <a:solidFill>
                <a:schemeClr val="bg1">
                  <a:lumMod val="65000"/>
                </a:schemeClr>
              </a:solidFill>
              <a:round/>
            </a:ln>
            <a:effectLst/>
          </c:spPr>
          <c:marker>
            <c:symbol val="none"/>
          </c:marker>
          <c:xVal>
            <c:numLit>
              <c:formatCode>General</c:formatCode>
              <c:ptCount val="2"/>
              <c:pt idx="0">
                <c:v>0</c:v>
              </c:pt>
              <c:pt idx="1">
                <c:v>22628000</c:v>
              </c:pt>
            </c:numLit>
          </c:xVal>
          <c:yVal>
            <c:numLit>
              <c:formatCode>General</c:formatCode>
              <c:ptCount val="2"/>
              <c:pt idx="0">
                <c:v>731</c:v>
              </c:pt>
              <c:pt idx="1">
                <c:v>731</c:v>
              </c:pt>
            </c:numLit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26266168"/>
        <c:axId val="386334416"/>
      </c:scatterChart>
      <c:scatterChart>
        <c:scatterStyle val="lineMarker"/>
        <c:varyColors val="0"/>
        <c:ser>
          <c:idx val="1"/>
          <c:order val="1"/>
          <c:tx>
            <c:v>Čára zatopených plocha</c:v>
          </c:tx>
          <c:spPr>
            <a:ln w="19050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xVal>
            <c:numRef>
              <c:f>CHAR_NADRZE!$E$5:$E$26</c:f>
              <c:numCache>
                <c:formatCode>General</c:formatCode>
                <c:ptCount val="22"/>
                <c:pt idx="0">
                  <c:v>12064.861233</c:v>
                </c:pt>
                <c:pt idx="1">
                  <c:v>16227.9058415</c:v>
                </c:pt>
                <c:pt idx="2">
                  <c:v>20390.95045</c:v>
                </c:pt>
                <c:pt idx="3">
                  <c:v>25016.682643</c:v>
                </c:pt>
                <c:pt idx="4">
                  <c:v>29642.414836</c:v>
                </c:pt>
              </c:numCache>
            </c:numRef>
          </c:xVal>
          <c:yVal>
            <c:numRef>
              <c:f>CHAR_NADRZE!$D$5:$D$26</c:f>
              <c:numCache>
                <c:formatCode>General</c:formatCode>
                <c:ptCount val="22"/>
                <c:pt idx="0">
                  <c:v>397</c:v>
                </c:pt>
                <c:pt idx="1">
                  <c:v>397.5</c:v>
                </c:pt>
                <c:pt idx="2">
                  <c:v>398</c:v>
                </c:pt>
                <c:pt idx="3">
                  <c:v>398.5</c:v>
                </c:pt>
                <c:pt idx="4">
                  <c:v>399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86335184"/>
        <c:axId val="386334800"/>
      </c:scatterChart>
      <c:valAx>
        <c:axId val="526266168"/>
        <c:scaling>
          <c:orientation val="minMax"/>
          <c:max val="4000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1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cs-CZ" sz="1100"/>
                  <a:t>zatopený objemů [m</a:t>
                </a:r>
                <a:r>
                  <a:rPr lang="cs-CZ" sz="1100" baseline="30000"/>
                  <a:t>3</a:t>
                </a:r>
                <a:r>
                  <a:rPr lang="cs-CZ" sz="1100"/>
                  <a:t>]</a:t>
                </a:r>
              </a:p>
            </c:rich>
          </c:tx>
          <c:layout>
            <c:manualLayout>
              <c:xMode val="edge"/>
              <c:yMode val="edge"/>
              <c:x val="0.37409011373578305"/>
              <c:y val="0.91943248579995607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1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cs-CZ"/>
            </a:p>
          </c:txPr>
        </c:title>
        <c:numFmt formatCode="#,##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cs-CZ"/>
          </a:p>
        </c:txPr>
        <c:crossAx val="386334416"/>
        <c:crosses val="autoZero"/>
        <c:crossBetween val="midCat"/>
      </c:valAx>
      <c:valAx>
        <c:axId val="386334416"/>
        <c:scaling>
          <c:orientation val="minMax"/>
          <c:max val="400"/>
          <c:min val="396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1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cs-CZ" sz="1100"/>
                  <a:t>kóta hladiny - Bpv [m n. m.]</a:t>
                </a:r>
              </a:p>
            </c:rich>
          </c:tx>
          <c:layout>
            <c:manualLayout>
              <c:xMode val="edge"/>
              <c:yMode val="edge"/>
              <c:x val="7.8613314599615559E-3"/>
              <c:y val="0.19554545118479907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1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cs-CZ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cs-CZ"/>
          </a:p>
        </c:txPr>
        <c:crossAx val="526266168"/>
        <c:crosses val="autoZero"/>
        <c:crossBetween val="midCat"/>
        <c:majorUnit val="0.5"/>
      </c:valAx>
      <c:valAx>
        <c:axId val="386334800"/>
        <c:scaling>
          <c:orientation val="minMax"/>
          <c:max val="400"/>
          <c:min val="396"/>
        </c:scaling>
        <c:delete val="0"/>
        <c:axPos val="r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cs-CZ"/>
          </a:p>
        </c:txPr>
        <c:crossAx val="386335184"/>
        <c:crosses val="max"/>
        <c:crossBetween val="midCat"/>
      </c:valAx>
      <c:valAx>
        <c:axId val="386335184"/>
        <c:scaling>
          <c:orientation val="minMax"/>
          <c:max val="40000"/>
          <c:min val="0"/>
        </c:scaling>
        <c:delete val="0"/>
        <c:axPos val="t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1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cs-CZ" sz="1100"/>
                  <a:t>zatopená plocha [m</a:t>
                </a:r>
                <a:r>
                  <a:rPr lang="cs-CZ" sz="1100" baseline="30000"/>
                  <a:t>2</a:t>
                </a:r>
                <a:r>
                  <a:rPr lang="cs-CZ" sz="1100"/>
                  <a:t>]</a:t>
                </a:r>
              </a:p>
            </c:rich>
          </c:tx>
          <c:layout>
            <c:manualLayout>
              <c:xMode val="edge"/>
              <c:yMode val="edge"/>
              <c:x val="0.37964566929133858"/>
              <c:y val="2.9799371053850468E-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1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cs-CZ"/>
            </a:p>
          </c:txPr>
        </c:title>
        <c:numFmt formatCode="#,##0" sourceLinked="0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cs-CZ"/>
          </a:p>
        </c:txPr>
        <c:crossAx val="386334800"/>
        <c:crosses val="max"/>
        <c:crossBetween val="midCat"/>
      </c:valAx>
      <c:spPr>
        <a:noFill/>
        <a:ln>
          <a:noFill/>
        </a:ln>
        <a:effectLst/>
      </c:spPr>
    </c:plotArea>
    <c:legend>
      <c:legendPos val="b"/>
      <c:legendEntry>
        <c:idx val="1"/>
        <c:delete val="1"/>
      </c:legendEntry>
      <c:legendEntry>
        <c:idx val="2"/>
        <c:delete val="1"/>
      </c:legendEntry>
      <c:layout>
        <c:manualLayout>
          <c:xMode val="edge"/>
          <c:yMode val="edge"/>
          <c:x val="0.55298073959381422"/>
          <c:y val="0.66207672465010636"/>
          <c:w val="0.32273381452318461"/>
          <c:h val="0.15242891852140775"/>
        </c:manualLayout>
      </c:layout>
      <c:overlay val="1"/>
      <c:spPr>
        <a:solidFill>
          <a:schemeClr val="bg1"/>
        </a:solidFill>
        <a:ln>
          <a:solidFill>
            <a:schemeClr val="tx1"/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cs-CZ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cs-CZ"/>
    </a:p>
  </c:txPr>
  <c:externalData r:id="rId3">
    <c:autoUpdate val="0"/>
  </c:externalData>
  <c:userShapes r:id="rId4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cs-CZ"/>
              <a:t>Konzumční křivka bezpeč. přelivu</a:t>
            </a:r>
          </a:p>
        </c:rich>
      </c:tx>
      <c:layout>
        <c:manualLayout>
          <c:xMode val="edge"/>
          <c:yMode val="edge"/>
          <c:x val="0.16500810224808857"/>
          <c:y val="0"/>
        </c:manualLayout>
      </c:layout>
      <c:overlay val="1"/>
    </c:title>
    <c:autoTitleDeleted val="0"/>
    <c:plotArea>
      <c:layout>
        <c:manualLayout>
          <c:layoutTarget val="inner"/>
          <c:xMode val="edge"/>
          <c:yMode val="edge"/>
          <c:x val="0.156609608581536"/>
          <c:y val="0.10458855125911534"/>
          <c:w val="0.81130343489672485"/>
          <c:h val="0.75000042265241096"/>
        </c:manualLayout>
      </c:layout>
      <c:scatterChart>
        <c:scatterStyle val="lineMarker"/>
        <c:varyColors val="0"/>
        <c:ser>
          <c:idx val="1"/>
          <c:order val="0"/>
          <c:spPr>
            <a:ln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none"/>
          </c:marker>
          <c:xVal>
            <c:numRef>
              <c:f>VYPUST!$R$29:$R$34</c:f>
              <c:numCache>
                <c:formatCode>0.00</c:formatCode>
                <c:ptCount val="6"/>
                <c:pt idx="0">
                  <c:v>0</c:v>
                </c:pt>
                <c:pt idx="1">
                  <c:v>0.85085428935787277</c:v>
                </c:pt>
                <c:pt idx="2">
                  <c:v>2.6246428544695437</c:v>
                </c:pt>
                <c:pt idx="3">
                  <c:v>5.1613837525220756</c:v>
                </c:pt>
                <c:pt idx="4">
                  <c:v>8.4116809756457211</c:v>
                </c:pt>
                <c:pt idx="5">
                  <c:v>12.357917174535361</c:v>
                </c:pt>
              </c:numCache>
            </c:numRef>
          </c:xVal>
          <c:yVal>
            <c:numRef>
              <c:f>VYPUST!$L$29:$L$34</c:f>
              <c:numCache>
                <c:formatCode>0.00</c:formatCode>
                <c:ptCount val="6"/>
                <c:pt idx="0">
                  <c:v>398.5</c:v>
                </c:pt>
                <c:pt idx="1">
                  <c:v>398.6</c:v>
                </c:pt>
                <c:pt idx="2">
                  <c:v>398.7</c:v>
                </c:pt>
                <c:pt idx="3">
                  <c:v>398.8</c:v>
                </c:pt>
                <c:pt idx="4">
                  <c:v>398.9</c:v>
                </c:pt>
                <c:pt idx="5">
                  <c:v>399</c:v>
                </c:pt>
              </c:numCache>
            </c:numRef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4861-4EE9-8A2E-5A6D365CEC62}"/>
            </c:ext>
          </c:extLst>
        </c:ser>
        <c:ser>
          <c:idx val="0"/>
          <c:order val="1"/>
          <c:tx>
            <c:v>MBH</c:v>
          </c:tx>
          <c:spPr>
            <a:ln>
              <a:solidFill>
                <a:srgbClr val="FF0000"/>
              </a:solidFill>
            </a:ln>
          </c:spPr>
          <c:marker>
            <c:symbol val="none"/>
          </c:marker>
          <c:dLbls>
            <c:dLbl>
              <c:idx val="0"/>
              <c:layout>
                <c:manualLayout>
                  <c:x val="9.8701694144309998E-3"/>
                  <c:y val="-6.2255414362308442E-2"/>
                </c:manualLayout>
              </c:layout>
              <c:tx>
                <c:rich>
                  <a:bodyPr wrap="square" lIns="38100" tIns="19050" rIns="38100" bIns="19050" anchor="ctr">
                    <a:noAutofit/>
                  </a:bodyPr>
                  <a:lstStyle/>
                  <a:p>
                    <a:pPr>
                      <a:defRPr sz="1100"/>
                    </a:pPr>
                    <a:r>
                      <a:rPr lang="en-US" sz="1100"/>
                      <a:t>Mezní bezpečná</a:t>
                    </a:r>
                    <a:r>
                      <a:rPr lang="en-US" sz="1100" baseline="0"/>
                      <a:t> hladina</a:t>
                    </a:r>
                    <a:endParaRPr lang="en-US" sz="1100"/>
                  </a:p>
                </c:rich>
              </c:tx>
              <c:spPr>
                <a:solidFill>
                  <a:schemeClr val="bg1"/>
                </a:solidFill>
                <a:ln w="3175">
                  <a:solidFill>
                    <a:schemeClr val="tx1"/>
                  </a:solidFill>
                </a:ln>
                <a:effectLst/>
              </c:sp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33821727718817751"/>
                      <c:h val="7.134744631722667E-2"/>
                    </c:manualLayout>
                  </c15:layout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</c:extLst>
            </c:dLbl>
            <c:spPr>
              <a:solidFill>
                <a:schemeClr val="bg1"/>
              </a:solidFill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xVal>
            <c:numRef>
              <c:f>VYPUST!$O$43:$O$44</c:f>
              <c:numCache>
                <c:formatCode>0.00</c:formatCode>
                <c:ptCount val="2"/>
                <c:pt idx="0" formatCode="General">
                  <c:v>0</c:v>
                </c:pt>
                <c:pt idx="1">
                  <c:v>17.002468877622018</c:v>
                </c:pt>
              </c:numCache>
            </c:numRef>
          </c:xVal>
          <c:yVal>
            <c:numRef>
              <c:f>VYPUST!$P$43:$P$44</c:f>
              <c:numCache>
                <c:formatCode>0.00</c:formatCode>
                <c:ptCount val="2"/>
                <c:pt idx="0">
                  <c:v>399</c:v>
                </c:pt>
                <c:pt idx="1">
                  <c:v>399</c:v>
                </c:pt>
              </c:numCache>
            </c:numRef>
          </c:yVal>
          <c:smooth val="0"/>
        </c:ser>
        <c:ser>
          <c:idx val="2"/>
          <c:order val="2"/>
          <c:tx>
            <c:v>koruna BP</c:v>
          </c:tx>
          <c:marker>
            <c:symbol val="none"/>
          </c:marker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xVal>
            <c:numRef>
              <c:f>VYPUST!$O$46:$O$47</c:f>
              <c:numCache>
                <c:formatCode>0.00</c:formatCode>
                <c:ptCount val="2"/>
                <c:pt idx="0" formatCode="General">
                  <c:v>0</c:v>
                </c:pt>
                <c:pt idx="1">
                  <c:v>17.002468877622018</c:v>
                </c:pt>
              </c:numCache>
            </c:numRef>
          </c:xVal>
          <c:yVal>
            <c:numRef>
              <c:f>VYPUST!$P$46:$P$47</c:f>
              <c:numCache>
                <c:formatCode>0.00</c:formatCode>
                <c:ptCount val="2"/>
                <c:pt idx="0">
                  <c:v>398.5</c:v>
                </c:pt>
                <c:pt idx="1">
                  <c:v>398.5</c:v>
                </c:pt>
              </c:numCache>
            </c:numRef>
          </c:yVal>
          <c:smooth val="0"/>
        </c:ser>
        <c:ser>
          <c:idx val="3"/>
          <c:order val="3"/>
          <c:tx>
            <c:strRef>
              <c:f>VYPUST!$O$48</c:f>
              <c:strCache>
                <c:ptCount val="1"/>
                <c:pt idx="0">
                  <c:v>úroveň koruny</c:v>
                </c:pt>
              </c:strCache>
            </c:strRef>
          </c:tx>
          <c:spPr>
            <a:ln>
              <a:solidFill>
                <a:schemeClr val="bg2">
                  <a:lumMod val="50000"/>
                </a:schemeClr>
              </a:solidFill>
            </a:ln>
          </c:spPr>
          <c:marker>
            <c:symbol val="none"/>
          </c:marker>
          <c:xVal>
            <c:numRef>
              <c:f>VYPUST!$O$49:$O$50</c:f>
              <c:numCache>
                <c:formatCode>0.00</c:formatCode>
                <c:ptCount val="2"/>
                <c:pt idx="0" formatCode="General">
                  <c:v>0</c:v>
                </c:pt>
                <c:pt idx="1">
                  <c:v>17.002468877622018</c:v>
                </c:pt>
              </c:numCache>
            </c:numRef>
          </c:xVal>
          <c:yVal>
            <c:numRef>
              <c:f>VYPUST!$P$49:$P$50</c:f>
              <c:numCache>
                <c:formatCode>0.00</c:formatCode>
                <c:ptCount val="2"/>
                <c:pt idx="0">
                  <c:v>399.5</c:v>
                </c:pt>
                <c:pt idx="1">
                  <c:v>399.5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25983192"/>
        <c:axId val="526340008"/>
      </c:scatterChart>
      <c:valAx>
        <c:axId val="525983192"/>
        <c:scaling>
          <c:orientation val="minMax"/>
        </c:scaling>
        <c:delete val="0"/>
        <c:axPos val="b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cs-CZ" sz="1000" b="1" i="0" kern="1200" baseline="0">
                    <a:solidFill>
                      <a:srgbClr val="000000"/>
                    </a:solidFill>
                    <a:effectLst/>
                  </a:rPr>
                  <a:t>Q [m</a:t>
                </a:r>
                <a:r>
                  <a:rPr lang="cs-CZ" sz="1000" b="1" i="0" kern="1200" baseline="30000">
                    <a:solidFill>
                      <a:srgbClr val="000000"/>
                    </a:solidFill>
                    <a:effectLst/>
                  </a:rPr>
                  <a:t>3</a:t>
                </a:r>
                <a:r>
                  <a:rPr lang="cs-CZ" sz="1000" b="1" i="0" kern="1200" baseline="0">
                    <a:solidFill>
                      <a:srgbClr val="000000"/>
                    </a:solidFill>
                    <a:effectLst/>
                  </a:rPr>
                  <a:t>/s]</a:t>
                </a:r>
                <a:endParaRPr lang="cs-CZ">
                  <a:effectLst/>
                </a:endParaRPr>
              </a:p>
            </c:rich>
          </c:tx>
          <c:layout>
            <c:manualLayout>
              <c:xMode val="edge"/>
              <c:yMode val="edge"/>
              <c:x val="0.46466025080198309"/>
              <c:y val="0.92351715782821575"/>
            </c:manualLayout>
          </c:layout>
          <c:overlay val="0"/>
        </c:title>
        <c:numFmt formatCode="0" sourceLinked="0"/>
        <c:majorTickMark val="out"/>
        <c:minorTickMark val="none"/>
        <c:tickLblPos val="nextTo"/>
        <c:crossAx val="526340008"/>
        <c:crosses val="autoZero"/>
        <c:crossBetween val="midCat"/>
      </c:valAx>
      <c:valAx>
        <c:axId val="526340008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cs-CZ"/>
                  <a:t>H [m n. m.]</a:t>
                </a:r>
              </a:p>
            </c:rich>
          </c:tx>
          <c:layout>
            <c:manualLayout>
              <c:xMode val="edge"/>
              <c:yMode val="edge"/>
              <c:x val="2.2366769371219915E-3"/>
              <c:y val="0.43396326575741173"/>
            </c:manualLayout>
          </c:layout>
          <c:overlay val="0"/>
        </c:title>
        <c:numFmt formatCode="0.00" sourceLinked="0"/>
        <c:majorTickMark val="out"/>
        <c:minorTickMark val="none"/>
        <c:tickLblPos val="nextTo"/>
        <c:crossAx val="525983192"/>
        <c:crosses val="autoZero"/>
        <c:crossBetween val="midCat"/>
        <c:majorUnit val="0.1"/>
      </c:valAx>
    </c:plotArea>
    <c:plotVisOnly val="1"/>
    <c:dispBlanksAs val="gap"/>
    <c:showDLblsOverMax val="0"/>
  </c:chart>
  <c:externalData r:id="rId1">
    <c:autoUpdate val="0"/>
  </c:externalData>
  <c:userShapes r:id="rId2"/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0.13772</cdr:x>
      <cdr:y>0.17714</cdr:y>
    </cdr:from>
    <cdr:to>
      <cdr:x>0.8898</cdr:x>
      <cdr:y>0.17714</cdr:y>
    </cdr:to>
    <cdr:cxnSp macro="">
      <cdr:nvCxnSpPr>
        <cdr:cNvPr id="3" name="Přímá spojnice 2"/>
        <cdr:cNvCxnSpPr/>
      </cdr:nvCxnSpPr>
      <cdr:spPr>
        <a:xfrm xmlns:a="http://schemas.openxmlformats.org/drawingml/2006/main">
          <a:off x="705746" y="479188"/>
          <a:ext cx="3853996" cy="0"/>
        </a:xfrm>
        <a:prstGeom xmlns:a="http://schemas.openxmlformats.org/drawingml/2006/main" prst="line">
          <a:avLst/>
        </a:prstGeom>
        <a:ln xmlns:a="http://schemas.openxmlformats.org/drawingml/2006/main" w="19050">
          <a:solidFill>
            <a:srgbClr val="FF0000"/>
          </a:solidFill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0.1375</cdr:x>
      <cdr:y>0.83282</cdr:y>
    </cdr:from>
    <cdr:to>
      <cdr:x>0.89028</cdr:x>
      <cdr:y>0.83371</cdr:y>
    </cdr:to>
    <cdr:cxnSp macro="">
      <cdr:nvCxnSpPr>
        <cdr:cNvPr id="4" name="Přímá spojnice 3"/>
        <cdr:cNvCxnSpPr/>
      </cdr:nvCxnSpPr>
      <cdr:spPr>
        <a:xfrm xmlns:a="http://schemas.openxmlformats.org/drawingml/2006/main">
          <a:off x="628650" y="2562225"/>
          <a:ext cx="3441710" cy="2748"/>
        </a:xfrm>
        <a:prstGeom xmlns:a="http://schemas.openxmlformats.org/drawingml/2006/main" prst="line">
          <a:avLst/>
        </a:prstGeom>
        <a:ln xmlns:a="http://schemas.openxmlformats.org/drawingml/2006/main" w="19050">
          <a:solidFill>
            <a:schemeClr val="accent1">
              <a:lumMod val="75000"/>
            </a:schemeClr>
          </a:solidFill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0.22174</cdr:x>
      <cdr:y>0.64734</cdr:y>
    </cdr:from>
    <cdr:to>
      <cdr:x>0.71087</cdr:x>
      <cdr:y>0.7343</cdr:y>
    </cdr:to>
    <cdr:sp macro="" textlink="">
      <cdr:nvSpPr>
        <cdr:cNvPr id="2" name="TextovéPole 1"/>
        <cdr:cNvSpPr txBox="1"/>
      </cdr:nvSpPr>
      <cdr:spPr>
        <a:xfrm xmlns:a="http://schemas.openxmlformats.org/drawingml/2006/main">
          <a:off x="971550" y="1914525"/>
          <a:ext cx="2143125" cy="257175"/>
        </a:xfrm>
        <a:prstGeom xmlns:a="http://schemas.openxmlformats.org/drawingml/2006/main" prst="rect">
          <a:avLst/>
        </a:prstGeom>
        <a:solidFill xmlns:a="http://schemas.openxmlformats.org/drawingml/2006/main">
          <a:schemeClr val="bg1"/>
        </a:solidFill>
        <a:ln xmlns:a="http://schemas.openxmlformats.org/drawingml/2006/main">
          <a:solidFill>
            <a:schemeClr val="tx1"/>
          </a:solidFill>
        </a:ln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cs-CZ" sz="1100"/>
            <a:t>Kóta koruny bezpečnosního přelivu</a:t>
          </a:r>
        </a:p>
      </cdr:txBody>
    </cdr:sp>
  </cdr:relSizeAnchor>
  <cdr:relSizeAnchor xmlns:cdr="http://schemas.openxmlformats.org/drawingml/2006/chartDrawing">
    <cdr:from>
      <cdr:x>0.15554</cdr:x>
      <cdr:y>0.178</cdr:y>
    </cdr:from>
    <cdr:to>
      <cdr:x>0.3495</cdr:x>
      <cdr:y>0.25096</cdr:y>
    </cdr:to>
    <cdr:sp macro="" textlink="">
      <cdr:nvSpPr>
        <cdr:cNvPr id="9" name="TextovéPole 1"/>
        <cdr:cNvSpPr txBox="1"/>
      </cdr:nvSpPr>
      <cdr:spPr>
        <a:xfrm xmlns:a="http://schemas.openxmlformats.org/drawingml/2006/main">
          <a:off x="744765" y="527050"/>
          <a:ext cx="928747" cy="216008"/>
        </a:xfrm>
        <a:prstGeom xmlns:a="http://schemas.openxmlformats.org/drawingml/2006/main" prst="rect">
          <a:avLst/>
        </a:prstGeom>
        <a:solidFill xmlns:a="http://schemas.openxmlformats.org/drawingml/2006/main">
          <a:schemeClr val="bg1"/>
        </a:solidFill>
        <a:ln xmlns:a="http://schemas.openxmlformats.org/drawingml/2006/main">
          <a:solidFill>
            <a:schemeClr val="tx1"/>
          </a:solidFill>
        </a:ln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cs-CZ" sz="1100"/>
            <a:t>Koruna hráze</a:t>
          </a:r>
        </a:p>
      </cdr:txBody>
    </cdr:sp>
  </cdr:relSizeAnchor>
</c:userShape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696A79-9D18-47E2-945B-330DA0E570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4615</TotalTime>
  <Pages>14</Pages>
  <Words>2292</Words>
  <Characters>13524</Characters>
  <Application>Microsoft Office Word</Application>
  <DocSecurity>0</DocSecurity>
  <Lines>112</Lines>
  <Paragraphs>31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SOP_Rožanský_p</vt:lpstr>
    </vt:vector>
  </TitlesOfParts>
  <Company>Sweco Hydroprojekt a.s.</Company>
  <LinksUpToDate>false</LinksUpToDate>
  <CharactersWithSpaces>15785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SOP_Rožanský_p</dc:title>
  <dc:subject/>
  <dc:creator>Jan Sýkora | VRV a.s.;Šindlar s.r.o.</dc:creator>
  <cp:keywords/>
  <dc:description/>
  <cp:lastModifiedBy>uzivatel</cp:lastModifiedBy>
  <cp:revision>21</cp:revision>
  <cp:lastPrinted>2018-03-28T16:03:00Z</cp:lastPrinted>
  <dcterms:created xsi:type="dcterms:W3CDTF">2018-03-05T06:16:00Z</dcterms:created>
  <dcterms:modified xsi:type="dcterms:W3CDTF">2018-03-29T13:05:00Z</dcterms:modified>
</cp:coreProperties>
</file>